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452DA" w14:textId="77777777" w:rsidR="006C49D7" w:rsidRPr="00081799" w:rsidRDefault="00B559D4">
      <w:pPr>
        <w:pStyle w:val="Heading9"/>
        <w:rPr>
          <w:rFonts w:ascii="Gill Sans MT" w:hAnsi="Gill Sans MT"/>
          <w:lang w:val="en-GB"/>
        </w:rPr>
      </w:pPr>
      <w:r>
        <w:rPr>
          <w:rFonts w:ascii="Gill Sans MT" w:hAnsi="Gill Sans MT"/>
          <w:noProof/>
          <w:lang w:val="en-US" w:eastAsia="en-US"/>
        </w:rPr>
        <w:drawing>
          <wp:inline distT="0" distB="0" distL="0" distR="0" wp14:anchorId="76E04CCA" wp14:editId="15EEC5DD">
            <wp:extent cx="2928620" cy="1302385"/>
            <wp:effectExtent l="0" t="0" r="0" b="0"/>
            <wp:docPr id="1" name="Image 1" descr="Logo Expertise France - Fond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Expertise France - Fond transparent"/>
                    <pic:cNvPicPr>
                      <a:picLocks noChangeAspect="1"/>
                    </pic:cNvPicPr>
                  </pic:nvPicPr>
                  <pic:blipFill>
                    <a:blip r:embed="rId12"/>
                    <a:stretch/>
                  </pic:blipFill>
                  <pic:spPr bwMode="auto">
                    <a:xfrm>
                      <a:off x="0" y="0"/>
                      <a:ext cx="2928620" cy="1302385"/>
                    </a:xfrm>
                    <a:prstGeom prst="rect">
                      <a:avLst/>
                    </a:prstGeom>
                    <a:noFill/>
                    <a:ln>
                      <a:noFill/>
                    </a:ln>
                  </pic:spPr>
                </pic:pic>
              </a:graphicData>
            </a:graphic>
          </wp:inline>
        </w:drawing>
      </w:r>
    </w:p>
    <w:p w14:paraId="381B2261" w14:textId="77777777" w:rsidR="006C49D7" w:rsidRPr="00081799" w:rsidRDefault="006C49D7">
      <w:pPr>
        <w:pStyle w:val="Heading9"/>
        <w:rPr>
          <w:rFonts w:ascii="Gill Sans MT" w:hAnsi="Gill Sans MT"/>
          <w:lang w:val="en-GB"/>
        </w:rPr>
      </w:pPr>
    </w:p>
    <w:p w14:paraId="7567C491" w14:textId="6BBA22A6" w:rsidR="006C49D7" w:rsidRPr="00F61C08" w:rsidRDefault="0086636C" w:rsidP="0086636C">
      <w:pPr>
        <w:jc w:val="center"/>
        <w:rPr>
          <w:rFonts w:asciiTheme="minorHAnsi" w:hAnsiTheme="minorHAnsi" w:cstheme="minorHAnsi"/>
          <w:szCs w:val="22"/>
          <w:lang w:val="en-US"/>
        </w:rPr>
      </w:pPr>
      <w:r w:rsidRPr="00F61C08">
        <w:rPr>
          <w:rFonts w:asciiTheme="minorHAnsi" w:hAnsiTheme="minorHAnsi" w:cstheme="minorHAnsi"/>
          <w:b/>
          <w:bCs/>
          <w:sz w:val="28"/>
          <w:szCs w:val="22"/>
          <w:lang w:val="en-GB" w:eastAsia="ar-SA"/>
        </w:rPr>
        <w:t>Mission for the provision of Engineering Consultancy Services for the Infrastructure Component of SECFRON III – Support to the Jordan Armed Forces at the Eastern Borders, on behalf of Expertise France</w:t>
      </w:r>
    </w:p>
    <w:p w14:paraId="28ECE224" w14:textId="77777777" w:rsidR="006C49D7" w:rsidRPr="00081799" w:rsidRDefault="006C49D7">
      <w:pPr>
        <w:rPr>
          <w:rFonts w:asciiTheme="minorHAnsi" w:hAnsiTheme="minorHAnsi" w:cstheme="minorHAnsi"/>
          <w:szCs w:val="22"/>
          <w:lang w:val="en-GB"/>
        </w:rPr>
      </w:pPr>
    </w:p>
    <w:tbl>
      <w:tblPr>
        <w:tblW w:w="0" w:type="auto"/>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0" w:type="dxa"/>
          <w:right w:w="0" w:type="dxa"/>
        </w:tblCellMar>
        <w:tblLook w:val="0000" w:firstRow="0" w:lastRow="0" w:firstColumn="0" w:lastColumn="0" w:noHBand="0" w:noVBand="0"/>
      </w:tblPr>
      <w:tblGrid>
        <w:gridCol w:w="8803"/>
      </w:tblGrid>
      <w:tr w:rsidR="006C49D7" w14:paraId="30C8C095" w14:textId="77777777">
        <w:tc>
          <w:tcPr>
            <w:tcW w:w="8803" w:type="dxa"/>
            <w:shd w:val="clear" w:color="auto" w:fill="E6E6E6"/>
          </w:tcPr>
          <w:p w14:paraId="22AC5579" w14:textId="77777777" w:rsidR="006C49D7" w:rsidRPr="00081799" w:rsidRDefault="006C49D7">
            <w:pPr>
              <w:jc w:val="center"/>
              <w:rPr>
                <w:rFonts w:asciiTheme="minorHAnsi" w:hAnsiTheme="minorHAnsi" w:cstheme="minorHAnsi"/>
                <w:b/>
                <w:szCs w:val="22"/>
                <w:lang w:val="en-GB"/>
              </w:rPr>
            </w:pPr>
            <w:bookmarkStart w:id="0" w:name="_Toc286406724"/>
            <w:bookmarkEnd w:id="0"/>
          </w:p>
          <w:p w14:paraId="4857C6FE" w14:textId="77777777" w:rsidR="006C49D7" w:rsidRPr="005612F1" w:rsidRDefault="00B559D4">
            <w:pPr>
              <w:jc w:val="center"/>
              <w:rPr>
                <w:rFonts w:asciiTheme="minorHAnsi" w:hAnsiTheme="minorHAnsi" w:cstheme="minorHAnsi"/>
                <w:b/>
                <w:bCs/>
                <w:sz w:val="28"/>
                <w:szCs w:val="22"/>
                <w:lang w:val="en-GB"/>
              </w:rPr>
            </w:pPr>
            <w:r w:rsidRPr="005612F1">
              <w:rPr>
                <w:rFonts w:asciiTheme="minorHAnsi" w:hAnsiTheme="minorHAnsi" w:cstheme="minorHAnsi"/>
                <w:b/>
                <w:bCs/>
                <w:sz w:val="28"/>
                <w:szCs w:val="22"/>
                <w:lang w:val="en-GB"/>
              </w:rPr>
              <w:t>Technical Specifications</w:t>
            </w:r>
          </w:p>
          <w:p w14:paraId="6A79D56A" w14:textId="77777777" w:rsidR="006C49D7" w:rsidRPr="005612F1" w:rsidRDefault="00B559D4">
            <w:pPr>
              <w:jc w:val="center"/>
              <w:rPr>
                <w:rFonts w:asciiTheme="minorHAnsi" w:hAnsiTheme="minorHAnsi" w:cstheme="minorHAnsi"/>
                <w:b/>
                <w:bCs/>
                <w:sz w:val="28"/>
                <w:szCs w:val="22"/>
                <w:lang w:val="en-GB"/>
              </w:rPr>
            </w:pPr>
            <w:r w:rsidRPr="005612F1">
              <w:rPr>
                <w:rFonts w:asciiTheme="minorHAnsi" w:hAnsiTheme="minorHAnsi" w:cstheme="minorHAnsi"/>
                <w:b/>
                <w:bCs/>
                <w:sz w:val="28"/>
                <w:szCs w:val="22"/>
                <w:lang w:val="en-GB"/>
              </w:rPr>
              <w:t>(TS)</w:t>
            </w:r>
          </w:p>
          <w:p w14:paraId="5EFD26DC" w14:textId="77777777" w:rsidR="006C49D7" w:rsidRPr="00081799" w:rsidRDefault="006C49D7">
            <w:pPr>
              <w:jc w:val="center"/>
              <w:rPr>
                <w:rFonts w:asciiTheme="minorHAnsi" w:hAnsiTheme="minorHAnsi" w:cstheme="minorHAnsi"/>
                <w:b/>
                <w:szCs w:val="22"/>
                <w:lang w:val="en-GB"/>
              </w:rPr>
            </w:pPr>
          </w:p>
        </w:tc>
      </w:tr>
    </w:tbl>
    <w:p w14:paraId="2090D4DF" w14:textId="77777777" w:rsidR="006C49D7" w:rsidRPr="00081799" w:rsidRDefault="006C49D7">
      <w:pPr>
        <w:rPr>
          <w:rFonts w:asciiTheme="minorHAnsi" w:hAnsiTheme="minorHAnsi" w:cstheme="minorHAnsi"/>
          <w:szCs w:val="22"/>
          <w:lang w:val="en-GB"/>
        </w:rPr>
      </w:pPr>
    </w:p>
    <w:p w14:paraId="6F432016" w14:textId="77777777" w:rsidR="006C49D7" w:rsidRPr="00081799" w:rsidRDefault="006C49D7">
      <w:pPr>
        <w:rPr>
          <w:rFonts w:asciiTheme="minorHAnsi" w:hAnsiTheme="minorHAnsi" w:cstheme="minorHAnsi"/>
          <w:szCs w:val="22"/>
          <w:lang w:val="en-GB"/>
        </w:rPr>
      </w:pPr>
    </w:p>
    <w:p w14:paraId="7D32EB38" w14:textId="77777777" w:rsidR="006C49D7" w:rsidRPr="00081799" w:rsidRDefault="006C49D7">
      <w:pPr>
        <w:rPr>
          <w:rFonts w:asciiTheme="minorHAnsi" w:hAnsiTheme="minorHAnsi" w:cstheme="minorHAnsi"/>
          <w:szCs w:val="22"/>
          <w:lang w:val="en-GB"/>
        </w:rPr>
      </w:pPr>
    </w:p>
    <w:tbl>
      <w:tblPr>
        <w:tblW w:w="0" w:type="auto"/>
        <w:tblInd w:w="358" w:type="dxa"/>
        <w:tblLayout w:type="fixed"/>
        <w:tblCellMar>
          <w:left w:w="0" w:type="dxa"/>
          <w:right w:w="0" w:type="dxa"/>
        </w:tblCellMar>
        <w:tblLook w:val="0000" w:firstRow="0" w:lastRow="0" w:firstColumn="0" w:lastColumn="0" w:noHBand="0" w:noVBand="0"/>
      </w:tblPr>
      <w:tblGrid>
        <w:gridCol w:w="8869"/>
      </w:tblGrid>
      <w:tr w:rsidR="006C49D7" w14:paraId="54F1495E" w14:textId="77777777">
        <w:tc>
          <w:tcPr>
            <w:tcW w:w="8869" w:type="dxa"/>
            <w:tcBorders>
              <w:top w:val="single" w:sz="4" w:space="0" w:color="000000"/>
              <w:left w:val="single" w:sz="4" w:space="0" w:color="000000"/>
              <w:bottom w:val="single" w:sz="4" w:space="0" w:color="000000"/>
              <w:right w:val="single" w:sz="4" w:space="0" w:color="000000"/>
            </w:tcBorders>
            <w:shd w:val="clear" w:color="auto" w:fill="E6E6E6"/>
          </w:tcPr>
          <w:p w14:paraId="2576ADAB" w14:textId="77777777" w:rsidR="006C49D7" w:rsidRPr="00081799" w:rsidRDefault="00B559D4">
            <w:pPr>
              <w:jc w:val="center"/>
              <w:rPr>
                <w:rFonts w:asciiTheme="minorHAnsi" w:hAnsiTheme="minorHAnsi" w:cstheme="minorHAnsi"/>
                <w:b/>
                <w:szCs w:val="22"/>
                <w:lang w:val="en-GB"/>
              </w:rPr>
            </w:pPr>
            <w:r w:rsidRPr="00081799">
              <w:rPr>
                <w:rFonts w:asciiTheme="minorHAnsi" w:hAnsiTheme="minorHAnsi" w:cstheme="minorHAnsi"/>
                <w:b/>
                <w:szCs w:val="22"/>
                <w:lang w:val="en-GB"/>
              </w:rPr>
              <w:t>Representative of the contracting authority</w:t>
            </w:r>
          </w:p>
        </w:tc>
      </w:tr>
      <w:tr w:rsidR="006C49D7" w14:paraId="4A4DF073" w14:textId="77777777">
        <w:trPr>
          <w:trHeight w:val="1169"/>
        </w:trPr>
        <w:tc>
          <w:tcPr>
            <w:tcW w:w="8869" w:type="dxa"/>
            <w:tcBorders>
              <w:left w:val="single" w:sz="4" w:space="0" w:color="000000"/>
              <w:bottom w:val="single" w:sz="4" w:space="0" w:color="000000"/>
              <w:right w:val="single" w:sz="4" w:space="0" w:color="000000"/>
            </w:tcBorders>
          </w:tcPr>
          <w:p w14:paraId="47988998" w14:textId="269E9FDD" w:rsidR="006C49D7" w:rsidRPr="00081799" w:rsidRDefault="00B559D4">
            <w:pPr>
              <w:keepNext/>
              <w:spacing w:before="240"/>
              <w:jc w:val="center"/>
              <w:rPr>
                <w:rFonts w:asciiTheme="minorHAnsi" w:hAnsiTheme="minorHAnsi" w:cstheme="minorHAnsi"/>
                <w:szCs w:val="22"/>
                <w:lang w:val="en-GB"/>
              </w:rPr>
            </w:pPr>
            <w:r w:rsidRPr="00081799">
              <w:rPr>
                <w:rFonts w:asciiTheme="minorHAnsi" w:hAnsiTheme="minorHAnsi" w:cstheme="minorHAnsi"/>
                <w:szCs w:val="22"/>
                <w:lang w:val="en-GB"/>
              </w:rPr>
              <w:t xml:space="preserve">Mr. </w:t>
            </w:r>
            <w:proofErr w:type="spellStart"/>
            <w:r w:rsidRPr="00081799">
              <w:rPr>
                <w:rFonts w:asciiTheme="minorHAnsi" w:hAnsiTheme="minorHAnsi" w:cstheme="minorHAnsi"/>
                <w:szCs w:val="22"/>
                <w:lang w:val="en-GB"/>
              </w:rPr>
              <w:t>J</w:t>
            </w:r>
            <w:r w:rsidRPr="00081799">
              <w:rPr>
                <w:rFonts w:asciiTheme="minorHAnsi" w:hAnsiTheme="minorHAnsi" w:cstheme="minorHAnsi" w:hint="eastAsia"/>
                <w:szCs w:val="22"/>
                <w:lang w:val="en-GB"/>
              </w:rPr>
              <w:t>é</w:t>
            </w:r>
            <w:r w:rsidRPr="00081799">
              <w:rPr>
                <w:rFonts w:asciiTheme="minorHAnsi" w:hAnsiTheme="minorHAnsi" w:cstheme="minorHAnsi"/>
                <w:szCs w:val="22"/>
                <w:lang w:val="en-GB"/>
              </w:rPr>
              <w:t>r</w:t>
            </w:r>
            <w:r w:rsidRPr="00081799">
              <w:rPr>
                <w:rFonts w:asciiTheme="minorHAnsi" w:hAnsiTheme="minorHAnsi" w:cstheme="minorHAnsi" w:hint="eastAsia"/>
                <w:szCs w:val="22"/>
                <w:lang w:val="en-GB"/>
              </w:rPr>
              <w:t>é</w:t>
            </w:r>
            <w:r w:rsidRPr="00081799">
              <w:rPr>
                <w:rFonts w:asciiTheme="minorHAnsi" w:hAnsiTheme="minorHAnsi" w:cstheme="minorHAnsi"/>
                <w:szCs w:val="22"/>
                <w:lang w:val="en-GB"/>
              </w:rPr>
              <w:t>mie</w:t>
            </w:r>
            <w:proofErr w:type="spellEnd"/>
            <w:r w:rsidRPr="00081799">
              <w:rPr>
                <w:rFonts w:asciiTheme="minorHAnsi" w:hAnsiTheme="minorHAnsi" w:cstheme="minorHAnsi"/>
                <w:szCs w:val="22"/>
                <w:lang w:val="en-GB"/>
              </w:rPr>
              <w:t xml:space="preserve"> Pellet, General Manager of </w:t>
            </w:r>
            <w:r w:rsidR="00B669B2">
              <w:rPr>
                <w:rFonts w:asciiTheme="minorHAnsi" w:hAnsiTheme="minorHAnsi" w:cstheme="minorHAnsi"/>
                <w:szCs w:val="22"/>
                <w:lang w:val="en-GB"/>
              </w:rPr>
              <w:t>EF</w:t>
            </w:r>
          </w:p>
          <w:p w14:paraId="41E35C05" w14:textId="77777777" w:rsidR="006C49D7" w:rsidRPr="00081799" w:rsidRDefault="006C49D7">
            <w:pPr>
              <w:keepNext/>
              <w:spacing w:after="120"/>
              <w:jc w:val="center"/>
              <w:rPr>
                <w:rFonts w:asciiTheme="minorHAnsi" w:hAnsiTheme="minorHAnsi" w:cstheme="minorHAnsi"/>
                <w:szCs w:val="22"/>
                <w:lang w:val="en-GB"/>
              </w:rPr>
            </w:pPr>
          </w:p>
        </w:tc>
      </w:tr>
    </w:tbl>
    <w:p w14:paraId="2B0E544E" w14:textId="77777777" w:rsidR="006C49D7" w:rsidRPr="00081799" w:rsidRDefault="006C49D7">
      <w:pPr>
        <w:rPr>
          <w:rFonts w:asciiTheme="minorHAnsi" w:hAnsiTheme="minorHAnsi" w:cstheme="minorHAnsi"/>
          <w:szCs w:val="22"/>
          <w:lang w:val="en-GB"/>
        </w:rPr>
      </w:pPr>
    </w:p>
    <w:tbl>
      <w:tblPr>
        <w:tblW w:w="0" w:type="auto"/>
        <w:tblInd w:w="358" w:type="dxa"/>
        <w:tblLayout w:type="fixed"/>
        <w:tblCellMar>
          <w:left w:w="0" w:type="dxa"/>
          <w:right w:w="0" w:type="dxa"/>
        </w:tblCellMar>
        <w:tblLook w:val="0000" w:firstRow="0" w:lastRow="0" w:firstColumn="0" w:lastColumn="0" w:noHBand="0" w:noVBand="0"/>
      </w:tblPr>
      <w:tblGrid>
        <w:gridCol w:w="8869"/>
      </w:tblGrid>
      <w:tr w:rsidR="006C49D7" w14:paraId="2239EE80" w14:textId="77777777">
        <w:tc>
          <w:tcPr>
            <w:tcW w:w="8869" w:type="dxa"/>
            <w:tcBorders>
              <w:top w:val="single" w:sz="4" w:space="0" w:color="000000"/>
              <w:left w:val="single" w:sz="4" w:space="0" w:color="000000"/>
              <w:bottom w:val="single" w:sz="4" w:space="0" w:color="000000"/>
              <w:right w:val="single" w:sz="4" w:space="0" w:color="000000"/>
            </w:tcBorders>
            <w:shd w:val="clear" w:color="auto" w:fill="E6E6E6"/>
          </w:tcPr>
          <w:p w14:paraId="5FC4F6B9" w14:textId="77777777" w:rsidR="006C49D7" w:rsidRPr="00081799" w:rsidRDefault="00B559D4">
            <w:pPr>
              <w:jc w:val="center"/>
              <w:rPr>
                <w:rFonts w:asciiTheme="minorHAnsi" w:hAnsiTheme="minorHAnsi" w:cstheme="minorHAnsi"/>
                <w:b/>
                <w:szCs w:val="22"/>
                <w:lang w:val="en-GB"/>
              </w:rPr>
            </w:pPr>
            <w:bookmarkStart w:id="1" w:name="_Toc286406728"/>
            <w:r w:rsidRPr="00081799">
              <w:rPr>
                <w:rFonts w:asciiTheme="minorHAnsi" w:hAnsiTheme="minorHAnsi" w:cstheme="minorHAnsi"/>
                <w:b/>
                <w:szCs w:val="22"/>
                <w:lang w:val="en-GB"/>
              </w:rPr>
              <w:t>Subject of the contract</w:t>
            </w:r>
            <w:bookmarkEnd w:id="1"/>
          </w:p>
        </w:tc>
      </w:tr>
      <w:tr w:rsidR="006C49D7" w14:paraId="1261A9F2" w14:textId="77777777">
        <w:trPr>
          <w:trHeight w:val="1153"/>
        </w:trPr>
        <w:tc>
          <w:tcPr>
            <w:tcW w:w="8869" w:type="dxa"/>
            <w:tcBorders>
              <w:left w:val="single" w:sz="4" w:space="0" w:color="000000"/>
              <w:bottom w:val="single" w:sz="4" w:space="0" w:color="000000"/>
              <w:right w:val="single" w:sz="4" w:space="0" w:color="000000"/>
            </w:tcBorders>
          </w:tcPr>
          <w:p w14:paraId="237F6F6E" w14:textId="77777777" w:rsidR="006C49D7" w:rsidRPr="00081799" w:rsidRDefault="006C49D7">
            <w:pPr>
              <w:jc w:val="center"/>
              <w:rPr>
                <w:rFonts w:asciiTheme="minorHAnsi" w:hAnsiTheme="minorHAnsi" w:cstheme="minorHAnsi"/>
                <w:szCs w:val="22"/>
                <w:lang w:val="en-GB"/>
              </w:rPr>
            </w:pPr>
          </w:p>
          <w:p w14:paraId="6AE29B03" w14:textId="74EE6425" w:rsidR="006C49D7" w:rsidRPr="00081799" w:rsidRDefault="00CE26E0" w:rsidP="00CE26E0">
            <w:pPr>
              <w:spacing w:after="240"/>
              <w:jc w:val="center"/>
              <w:rPr>
                <w:rFonts w:asciiTheme="minorHAnsi" w:hAnsiTheme="minorHAnsi" w:cstheme="minorHAnsi"/>
                <w:szCs w:val="22"/>
                <w:lang w:val="en-GB"/>
              </w:rPr>
            </w:pPr>
            <w:r w:rsidRPr="00F61C08">
              <w:rPr>
                <w:rFonts w:asciiTheme="minorHAnsi" w:hAnsiTheme="minorHAnsi" w:cstheme="minorHAnsi"/>
                <w:szCs w:val="22"/>
                <w:lang w:val="en-GB"/>
              </w:rPr>
              <w:t>To provide Engineering Consultancy Services including site surveys, engineering investigations, engineering design, preparation of technical studies, drawings, Bills of Quantities, technical specifications, cost estimates, tender dossier preparation, procurement technical support, and technical supervision for the infrastructure component of SECFRON III</w:t>
            </w:r>
          </w:p>
        </w:tc>
      </w:tr>
    </w:tbl>
    <w:p w14:paraId="47C15319" w14:textId="77777777" w:rsidR="006C49D7" w:rsidRPr="00081799" w:rsidRDefault="006C49D7">
      <w:pPr>
        <w:rPr>
          <w:rFonts w:asciiTheme="minorHAnsi" w:hAnsiTheme="minorHAnsi" w:cstheme="minorHAnsi"/>
          <w:szCs w:val="22"/>
          <w:lang w:val="en-GB"/>
        </w:rPr>
      </w:pPr>
    </w:p>
    <w:tbl>
      <w:tblPr>
        <w:tblW w:w="0" w:type="auto"/>
        <w:tblInd w:w="358" w:type="dxa"/>
        <w:tblLayout w:type="fixed"/>
        <w:tblCellMar>
          <w:left w:w="0" w:type="dxa"/>
          <w:right w:w="0" w:type="dxa"/>
        </w:tblCellMar>
        <w:tblLook w:val="0000" w:firstRow="0" w:lastRow="0" w:firstColumn="0" w:lastColumn="0" w:noHBand="0" w:noVBand="0"/>
      </w:tblPr>
      <w:tblGrid>
        <w:gridCol w:w="8869"/>
      </w:tblGrid>
      <w:tr w:rsidR="006C49D7" w14:paraId="665CA0F2" w14:textId="77777777">
        <w:tc>
          <w:tcPr>
            <w:tcW w:w="8869" w:type="dxa"/>
            <w:tcBorders>
              <w:top w:val="single" w:sz="4" w:space="0" w:color="000000"/>
              <w:left w:val="single" w:sz="4" w:space="0" w:color="000000"/>
              <w:bottom w:val="single" w:sz="4" w:space="0" w:color="000000"/>
              <w:right w:val="single" w:sz="4" w:space="0" w:color="000000"/>
            </w:tcBorders>
            <w:shd w:val="clear" w:color="auto" w:fill="E6E6E6"/>
          </w:tcPr>
          <w:p w14:paraId="5E9DCA09" w14:textId="77777777" w:rsidR="006C49D7" w:rsidRPr="00081799" w:rsidRDefault="00B559D4">
            <w:pPr>
              <w:jc w:val="center"/>
              <w:rPr>
                <w:rFonts w:asciiTheme="minorHAnsi" w:hAnsiTheme="minorHAnsi" w:cstheme="minorHAnsi"/>
                <w:b/>
                <w:szCs w:val="22"/>
                <w:lang w:val="en-GB"/>
              </w:rPr>
            </w:pPr>
            <w:r w:rsidRPr="00081799">
              <w:rPr>
                <w:rFonts w:asciiTheme="minorHAnsi" w:hAnsiTheme="minorHAnsi" w:cstheme="minorHAnsi"/>
                <w:b/>
                <w:szCs w:val="22"/>
                <w:lang w:val="en-GB"/>
              </w:rPr>
              <w:t>Content of the mission elements</w:t>
            </w:r>
          </w:p>
        </w:tc>
      </w:tr>
      <w:tr w:rsidR="006C49D7" w14:paraId="38954C27" w14:textId="77777777">
        <w:trPr>
          <w:trHeight w:val="1153"/>
        </w:trPr>
        <w:tc>
          <w:tcPr>
            <w:tcW w:w="8869" w:type="dxa"/>
            <w:tcBorders>
              <w:left w:val="single" w:sz="4" w:space="0" w:color="000000"/>
              <w:bottom w:val="single" w:sz="4" w:space="0" w:color="000000"/>
              <w:right w:val="single" w:sz="4" w:space="0" w:color="000000"/>
            </w:tcBorders>
          </w:tcPr>
          <w:p w14:paraId="0A97506A" w14:textId="77777777" w:rsidR="006C49D7" w:rsidRPr="005612F1" w:rsidRDefault="006C49D7">
            <w:pPr>
              <w:rPr>
                <w:rFonts w:asciiTheme="minorHAnsi" w:hAnsiTheme="minorHAnsi" w:cstheme="minorHAnsi"/>
                <w:szCs w:val="22"/>
                <w:lang w:val="en-GB"/>
              </w:rPr>
            </w:pPr>
          </w:p>
          <w:p w14:paraId="69F4A695" w14:textId="089767E6" w:rsidR="006C49D7" w:rsidRPr="005612F1" w:rsidRDefault="00B559D4" w:rsidP="00081799">
            <w:pPr>
              <w:spacing w:after="240"/>
              <w:jc w:val="center"/>
              <w:rPr>
                <w:rFonts w:asciiTheme="minorHAnsi" w:hAnsiTheme="minorHAnsi" w:cstheme="minorHAnsi"/>
                <w:szCs w:val="22"/>
                <w:lang w:val="en-GB"/>
              </w:rPr>
            </w:pPr>
            <w:r w:rsidRPr="005612F1">
              <w:rPr>
                <w:rFonts w:asciiTheme="minorHAnsi" w:hAnsiTheme="minorHAnsi" w:cstheme="minorHAnsi"/>
              </w:rPr>
              <w:t xml:space="preserve">The content of the mission elements complies with the provisions of Annex II to the decree of 22 March 2019 specifying the technical modalities for the execution of </w:t>
            </w:r>
            <w:proofErr w:type="spellStart"/>
            <w:r w:rsidR="00B669B2">
              <w:rPr>
                <w:rFonts w:asciiTheme="minorHAnsi" w:hAnsiTheme="minorHAnsi" w:cstheme="minorHAnsi"/>
              </w:rPr>
              <w:t>MoW</w:t>
            </w:r>
            <w:proofErr w:type="spellEnd"/>
            <w:r w:rsidRPr="005612F1">
              <w:rPr>
                <w:rFonts w:asciiTheme="minorHAnsi" w:hAnsiTheme="minorHAnsi" w:cstheme="minorHAnsi"/>
              </w:rPr>
              <w:t xml:space="preserve"> mission elements entrusted by public project owners to private law providers.</w:t>
            </w:r>
          </w:p>
          <w:p w14:paraId="65F30F0D" w14:textId="77777777" w:rsidR="006C49D7" w:rsidRPr="00081799" w:rsidRDefault="006C49D7" w:rsidP="00081799">
            <w:pPr>
              <w:spacing w:after="240"/>
              <w:jc w:val="center"/>
              <w:rPr>
                <w:rFonts w:ascii="Gill Sans MT" w:hAnsi="Gill Sans MT"/>
                <w:sz w:val="24"/>
              </w:rPr>
            </w:pPr>
          </w:p>
        </w:tc>
      </w:tr>
    </w:tbl>
    <w:p w14:paraId="52973342" w14:textId="77777777" w:rsidR="006C49D7" w:rsidRPr="00030279" w:rsidRDefault="006C49D7">
      <w:pPr>
        <w:rPr>
          <w:rFonts w:asciiTheme="minorHAnsi" w:hAnsiTheme="minorHAnsi" w:cstheme="minorHAnsi"/>
          <w:szCs w:val="22"/>
          <w:lang w:val="en-GB"/>
        </w:rPr>
      </w:pPr>
    </w:p>
    <w:p w14:paraId="0D964292" w14:textId="77777777" w:rsidR="006C49D7" w:rsidRPr="00030279" w:rsidRDefault="006C49D7">
      <w:pPr>
        <w:rPr>
          <w:rFonts w:asciiTheme="minorHAnsi" w:hAnsiTheme="minorHAnsi" w:cstheme="minorHAnsi"/>
          <w:szCs w:val="22"/>
          <w:lang w:val="en-GB"/>
        </w:rPr>
      </w:pPr>
    </w:p>
    <w:p w14:paraId="58849B7A" w14:textId="77777777" w:rsidR="006C49D7" w:rsidRPr="00030279" w:rsidRDefault="006C49D7">
      <w:pPr>
        <w:rPr>
          <w:rFonts w:asciiTheme="minorHAnsi" w:hAnsiTheme="minorHAnsi" w:cstheme="minorHAnsi"/>
          <w:szCs w:val="22"/>
          <w:lang w:val="en-GB"/>
        </w:rPr>
      </w:pPr>
    </w:p>
    <w:p w14:paraId="724D7940" w14:textId="77777777" w:rsidR="006C49D7" w:rsidRPr="00030279" w:rsidRDefault="006C49D7">
      <w:pPr>
        <w:rPr>
          <w:rFonts w:asciiTheme="minorHAnsi" w:hAnsiTheme="minorHAnsi" w:cstheme="minorHAnsi"/>
          <w:szCs w:val="22"/>
          <w:lang w:val="en-GB"/>
        </w:rPr>
      </w:pPr>
    </w:p>
    <w:p w14:paraId="2131759A" w14:textId="77777777" w:rsidR="006C49D7" w:rsidRPr="00030279" w:rsidRDefault="006C49D7">
      <w:pPr>
        <w:rPr>
          <w:rFonts w:asciiTheme="minorHAnsi" w:hAnsiTheme="minorHAnsi" w:cstheme="minorHAnsi"/>
          <w:szCs w:val="22"/>
          <w:lang w:val="en-GB"/>
        </w:rPr>
      </w:pPr>
    </w:p>
    <w:p w14:paraId="01795769" w14:textId="77777777" w:rsidR="006C49D7" w:rsidRPr="00030279" w:rsidRDefault="006C49D7">
      <w:pPr>
        <w:rPr>
          <w:rFonts w:asciiTheme="minorHAnsi" w:hAnsiTheme="minorHAnsi" w:cstheme="minorHAnsi"/>
          <w:szCs w:val="22"/>
          <w:lang w:val="en-GB"/>
        </w:rPr>
      </w:pPr>
    </w:p>
    <w:p w14:paraId="271B0F0B" w14:textId="77777777" w:rsidR="006C49D7" w:rsidRPr="00030279" w:rsidRDefault="006C49D7">
      <w:pPr>
        <w:rPr>
          <w:rFonts w:asciiTheme="minorHAnsi" w:hAnsiTheme="minorHAnsi" w:cstheme="minorHAnsi"/>
          <w:szCs w:val="22"/>
          <w:lang w:val="en-GB"/>
        </w:rPr>
      </w:pPr>
    </w:p>
    <w:p w14:paraId="541CDFCE" w14:textId="77777777" w:rsidR="006C49D7" w:rsidRPr="00030279" w:rsidRDefault="006C49D7">
      <w:pPr>
        <w:rPr>
          <w:rFonts w:asciiTheme="minorHAnsi" w:hAnsiTheme="minorHAnsi" w:cstheme="minorHAnsi"/>
          <w:szCs w:val="22"/>
          <w:lang w:val="en-GB"/>
        </w:rPr>
      </w:pPr>
    </w:p>
    <w:p w14:paraId="72C2B9C3" w14:textId="77777777" w:rsidR="006C49D7" w:rsidRPr="00030279" w:rsidRDefault="006C49D7" w:rsidP="00081799">
      <w:pPr>
        <w:rPr>
          <w:rFonts w:asciiTheme="minorHAnsi" w:hAnsiTheme="minorHAnsi" w:cstheme="minorHAnsi"/>
          <w:szCs w:val="22"/>
          <w:lang w:val="en-GB"/>
        </w:rPr>
      </w:pPr>
    </w:p>
    <w:p w14:paraId="335D60C8" w14:textId="77777777" w:rsidR="006C49D7" w:rsidRPr="009F2531" w:rsidRDefault="00B559D4">
      <w:pPr>
        <w:pStyle w:val="Heading9"/>
        <w:rPr>
          <w:rFonts w:asciiTheme="minorHAnsi" w:hAnsiTheme="minorHAnsi" w:cstheme="minorHAnsi"/>
        </w:rPr>
      </w:pPr>
      <w:bookmarkStart w:id="2" w:name="_Toc280342520"/>
      <w:r w:rsidRPr="009F2531">
        <w:rPr>
          <w:rFonts w:asciiTheme="minorHAnsi" w:hAnsiTheme="minorHAnsi" w:cstheme="minorHAnsi"/>
        </w:rPr>
        <w:t>SUMMARY</w:t>
      </w:r>
      <w:bookmarkEnd w:id="2"/>
    </w:p>
    <w:p w14:paraId="2056A4B6" w14:textId="77777777" w:rsidR="006C49D7" w:rsidRPr="00081799" w:rsidRDefault="006C49D7">
      <w:pPr>
        <w:rPr>
          <w:rFonts w:ascii="Gill Sans MT" w:hAnsi="Gill Sans MT"/>
        </w:rPr>
      </w:pPr>
    </w:p>
    <w:sdt>
      <w:sdtPr>
        <w:rPr>
          <w:rFonts w:asciiTheme="minorHAnsi" w:eastAsia="Times New Roman" w:hAnsiTheme="minorHAnsi" w:cstheme="minorHAnsi"/>
          <w:color w:val="auto"/>
          <w:sz w:val="22"/>
          <w:szCs w:val="22"/>
          <w:lang w:val="en-GB" w:eastAsia="en"/>
        </w:rPr>
        <w:id w:val="1492070850"/>
        <w:docPartObj>
          <w:docPartGallery w:val="Table of Contents"/>
          <w:docPartUnique/>
        </w:docPartObj>
      </w:sdtPr>
      <w:sdtContent>
        <w:p w14:paraId="36F99B9B" w14:textId="77777777" w:rsidR="006C49D7" w:rsidRPr="00081799" w:rsidRDefault="006C49D7">
          <w:pPr>
            <w:pStyle w:val="TOCHeading"/>
          </w:pPr>
        </w:p>
        <w:p w14:paraId="51A6684B" w14:textId="12EEDC3B" w:rsidR="00456FDF" w:rsidRDefault="00B559D4">
          <w:pPr>
            <w:pStyle w:val="TOC1"/>
            <w:tabs>
              <w:tab w:val="right" w:leader="dot" w:pos="9769"/>
            </w:tabs>
            <w:rPr>
              <w:rFonts w:asciiTheme="minorHAnsi" w:eastAsiaTheme="minorEastAsia" w:hAnsiTheme="minorHAnsi" w:cstheme="minorBidi"/>
              <w:b w:val="0"/>
              <w:bCs w:val="0"/>
              <w:caps w:val="0"/>
              <w:noProof/>
              <w:szCs w:val="22"/>
              <w:lang w:val="en-US" w:eastAsia="en-US"/>
            </w:rPr>
          </w:pPr>
          <w:r w:rsidRPr="00721BBD">
            <w:rPr>
              <w:rFonts w:asciiTheme="minorHAnsi" w:hAnsiTheme="minorHAnsi" w:cstheme="minorHAnsi"/>
              <w:szCs w:val="22"/>
              <w:lang w:val="en-GB"/>
            </w:rPr>
            <w:fldChar w:fldCharType="begin"/>
          </w:r>
          <w:r w:rsidRPr="00721BBD">
            <w:rPr>
              <w:rFonts w:asciiTheme="minorHAnsi" w:hAnsiTheme="minorHAnsi" w:cstheme="minorHAnsi"/>
              <w:szCs w:val="22"/>
              <w:lang w:val="en-GB"/>
            </w:rPr>
            <w:instrText xml:space="preserve"> TOC \o "1-3" \h \z \u </w:instrText>
          </w:r>
          <w:r w:rsidRPr="00721BBD">
            <w:rPr>
              <w:rFonts w:asciiTheme="minorHAnsi" w:hAnsiTheme="minorHAnsi" w:cstheme="minorHAnsi"/>
              <w:szCs w:val="22"/>
              <w:lang w:val="en-GB"/>
            </w:rPr>
            <w:fldChar w:fldCharType="separate"/>
          </w:r>
          <w:hyperlink w:anchor="_Toc235176145" w:history="1">
            <w:r w:rsidR="00456FDF" w:rsidRPr="00A750FF">
              <w:rPr>
                <w:rStyle w:val="Hyperlink"/>
                <w:noProof/>
                <w:lang w:val="en-GB"/>
              </w:rPr>
              <w:t>GLOSSARY</w:t>
            </w:r>
            <w:r w:rsidR="00456FDF">
              <w:rPr>
                <w:noProof/>
                <w:webHidden/>
              </w:rPr>
              <w:tab/>
            </w:r>
            <w:r w:rsidR="00456FDF">
              <w:rPr>
                <w:noProof/>
                <w:webHidden/>
              </w:rPr>
              <w:fldChar w:fldCharType="begin"/>
            </w:r>
            <w:r w:rsidR="00456FDF">
              <w:rPr>
                <w:noProof/>
                <w:webHidden/>
              </w:rPr>
              <w:instrText xml:space="preserve"> PAGEREF _Toc235176145 \h </w:instrText>
            </w:r>
            <w:r w:rsidR="00456FDF">
              <w:rPr>
                <w:noProof/>
                <w:webHidden/>
              </w:rPr>
            </w:r>
            <w:r w:rsidR="00456FDF">
              <w:rPr>
                <w:noProof/>
                <w:webHidden/>
              </w:rPr>
              <w:fldChar w:fldCharType="separate"/>
            </w:r>
            <w:r w:rsidR="00456FDF">
              <w:rPr>
                <w:noProof/>
                <w:webHidden/>
              </w:rPr>
              <w:t>3</w:t>
            </w:r>
            <w:r w:rsidR="00456FDF">
              <w:rPr>
                <w:noProof/>
                <w:webHidden/>
              </w:rPr>
              <w:fldChar w:fldCharType="end"/>
            </w:r>
          </w:hyperlink>
        </w:p>
        <w:p w14:paraId="77FBEC58" w14:textId="0EEDED56" w:rsidR="00456FDF" w:rsidRDefault="006B1519">
          <w:pPr>
            <w:pStyle w:val="TOC1"/>
            <w:tabs>
              <w:tab w:val="right" w:leader="dot" w:pos="9769"/>
            </w:tabs>
            <w:rPr>
              <w:rFonts w:asciiTheme="minorHAnsi" w:eastAsiaTheme="minorEastAsia" w:hAnsiTheme="minorHAnsi" w:cstheme="minorBidi"/>
              <w:b w:val="0"/>
              <w:bCs w:val="0"/>
              <w:caps w:val="0"/>
              <w:noProof/>
              <w:szCs w:val="22"/>
              <w:lang w:val="en-US" w:eastAsia="en-US"/>
            </w:rPr>
          </w:pPr>
          <w:hyperlink w:anchor="_Toc235176146" w:history="1">
            <w:r w:rsidR="00456FDF" w:rsidRPr="00A750FF">
              <w:rPr>
                <w:rStyle w:val="Hyperlink"/>
                <w:noProof/>
                <w:lang w:val="en-GB"/>
              </w:rPr>
              <w:t>GENERAL INFORMATION</w:t>
            </w:r>
            <w:r w:rsidR="00456FDF">
              <w:rPr>
                <w:noProof/>
                <w:webHidden/>
              </w:rPr>
              <w:tab/>
            </w:r>
            <w:r w:rsidR="00456FDF">
              <w:rPr>
                <w:noProof/>
                <w:webHidden/>
              </w:rPr>
              <w:fldChar w:fldCharType="begin"/>
            </w:r>
            <w:r w:rsidR="00456FDF">
              <w:rPr>
                <w:noProof/>
                <w:webHidden/>
              </w:rPr>
              <w:instrText xml:space="preserve"> PAGEREF _Toc235176146 \h </w:instrText>
            </w:r>
            <w:r w:rsidR="00456FDF">
              <w:rPr>
                <w:noProof/>
                <w:webHidden/>
              </w:rPr>
            </w:r>
            <w:r w:rsidR="00456FDF">
              <w:rPr>
                <w:noProof/>
                <w:webHidden/>
              </w:rPr>
              <w:fldChar w:fldCharType="separate"/>
            </w:r>
            <w:r w:rsidR="00456FDF">
              <w:rPr>
                <w:noProof/>
                <w:webHidden/>
              </w:rPr>
              <w:t>4</w:t>
            </w:r>
            <w:r w:rsidR="00456FDF">
              <w:rPr>
                <w:noProof/>
                <w:webHidden/>
              </w:rPr>
              <w:fldChar w:fldCharType="end"/>
            </w:r>
          </w:hyperlink>
        </w:p>
        <w:p w14:paraId="16A6E9C7" w14:textId="20BEE063" w:rsidR="00456FDF" w:rsidRDefault="006B1519">
          <w:pPr>
            <w:pStyle w:val="TOC2"/>
            <w:rPr>
              <w:rFonts w:asciiTheme="minorHAnsi" w:eastAsiaTheme="minorEastAsia" w:hAnsiTheme="minorHAnsi" w:cstheme="minorBidi"/>
              <w:smallCaps w:val="0"/>
              <w:noProof/>
              <w:szCs w:val="22"/>
              <w:lang w:val="en-US" w:eastAsia="en-US"/>
            </w:rPr>
          </w:pPr>
          <w:hyperlink w:anchor="_Toc235176147" w:history="1">
            <w:r w:rsidR="00456FDF" w:rsidRPr="00A750FF">
              <w:rPr>
                <w:rStyle w:val="Hyperlink"/>
                <w:noProof/>
                <w:lang w:val="en-GB"/>
              </w:rPr>
              <w:t>Project Background</w:t>
            </w:r>
            <w:r w:rsidR="00456FDF">
              <w:rPr>
                <w:noProof/>
                <w:webHidden/>
              </w:rPr>
              <w:tab/>
            </w:r>
            <w:r w:rsidR="00456FDF">
              <w:rPr>
                <w:noProof/>
                <w:webHidden/>
              </w:rPr>
              <w:fldChar w:fldCharType="begin"/>
            </w:r>
            <w:r w:rsidR="00456FDF">
              <w:rPr>
                <w:noProof/>
                <w:webHidden/>
              </w:rPr>
              <w:instrText xml:space="preserve"> PAGEREF _Toc235176147 \h </w:instrText>
            </w:r>
            <w:r w:rsidR="00456FDF">
              <w:rPr>
                <w:noProof/>
                <w:webHidden/>
              </w:rPr>
            </w:r>
            <w:r w:rsidR="00456FDF">
              <w:rPr>
                <w:noProof/>
                <w:webHidden/>
              </w:rPr>
              <w:fldChar w:fldCharType="separate"/>
            </w:r>
            <w:r w:rsidR="00456FDF">
              <w:rPr>
                <w:noProof/>
                <w:webHidden/>
              </w:rPr>
              <w:t>4</w:t>
            </w:r>
            <w:r w:rsidR="00456FDF">
              <w:rPr>
                <w:noProof/>
                <w:webHidden/>
              </w:rPr>
              <w:fldChar w:fldCharType="end"/>
            </w:r>
          </w:hyperlink>
        </w:p>
        <w:p w14:paraId="1C6329DF" w14:textId="1B13F509" w:rsidR="00456FDF" w:rsidRDefault="006B1519">
          <w:pPr>
            <w:pStyle w:val="TOC1"/>
            <w:tabs>
              <w:tab w:val="right" w:leader="dot" w:pos="9769"/>
            </w:tabs>
            <w:rPr>
              <w:rFonts w:asciiTheme="minorHAnsi" w:eastAsiaTheme="minorEastAsia" w:hAnsiTheme="minorHAnsi" w:cstheme="minorBidi"/>
              <w:b w:val="0"/>
              <w:bCs w:val="0"/>
              <w:caps w:val="0"/>
              <w:noProof/>
              <w:szCs w:val="22"/>
              <w:lang w:val="en-US" w:eastAsia="en-US"/>
            </w:rPr>
          </w:pPr>
          <w:hyperlink w:anchor="_Toc235176148" w:history="1">
            <w:r w:rsidR="00456FDF" w:rsidRPr="00A750FF">
              <w:rPr>
                <w:rStyle w:val="Hyperlink"/>
                <w:noProof/>
              </w:rPr>
              <w:t>TASKS ENTRUSTED TO THE MOW-</w:t>
            </w:r>
            <w:r w:rsidR="00456FDF" w:rsidRPr="00A750FF">
              <w:rPr>
                <w:rStyle w:val="Hyperlink"/>
                <w:noProof/>
                <w:lang w:val="en-GB"/>
              </w:rPr>
              <w:t xml:space="preserve"> Engineering consultant-ECC</w:t>
            </w:r>
            <w:r w:rsidR="00456FDF">
              <w:rPr>
                <w:noProof/>
                <w:webHidden/>
              </w:rPr>
              <w:tab/>
            </w:r>
            <w:r w:rsidR="00456FDF">
              <w:rPr>
                <w:noProof/>
                <w:webHidden/>
              </w:rPr>
              <w:fldChar w:fldCharType="begin"/>
            </w:r>
            <w:r w:rsidR="00456FDF">
              <w:rPr>
                <w:noProof/>
                <w:webHidden/>
              </w:rPr>
              <w:instrText xml:space="preserve"> PAGEREF _Toc235176148 \h </w:instrText>
            </w:r>
            <w:r w:rsidR="00456FDF">
              <w:rPr>
                <w:noProof/>
                <w:webHidden/>
              </w:rPr>
            </w:r>
            <w:r w:rsidR="00456FDF">
              <w:rPr>
                <w:noProof/>
                <w:webHidden/>
              </w:rPr>
              <w:fldChar w:fldCharType="separate"/>
            </w:r>
            <w:r w:rsidR="00456FDF">
              <w:rPr>
                <w:noProof/>
                <w:webHidden/>
              </w:rPr>
              <w:t>5</w:t>
            </w:r>
            <w:r w:rsidR="00456FDF">
              <w:rPr>
                <w:noProof/>
                <w:webHidden/>
              </w:rPr>
              <w:fldChar w:fldCharType="end"/>
            </w:r>
          </w:hyperlink>
        </w:p>
        <w:p w14:paraId="234A1ACB" w14:textId="52DE506D" w:rsidR="00456FDF" w:rsidRDefault="006B1519">
          <w:pPr>
            <w:pStyle w:val="TOC2"/>
            <w:rPr>
              <w:rFonts w:asciiTheme="minorHAnsi" w:eastAsiaTheme="minorEastAsia" w:hAnsiTheme="minorHAnsi" w:cstheme="minorBidi"/>
              <w:smallCaps w:val="0"/>
              <w:noProof/>
              <w:szCs w:val="22"/>
              <w:lang w:val="en-US" w:eastAsia="en-US"/>
            </w:rPr>
          </w:pPr>
          <w:hyperlink w:anchor="_Toc235176149" w:history="1">
            <w:r w:rsidR="00456FDF" w:rsidRPr="00A750FF">
              <w:rPr>
                <w:rStyle w:val="Hyperlink"/>
                <w:noProof/>
              </w:rPr>
              <w:t>1.</w:t>
            </w:r>
            <w:r w:rsidR="00456FDF">
              <w:rPr>
                <w:rFonts w:asciiTheme="minorHAnsi" w:eastAsiaTheme="minorEastAsia" w:hAnsiTheme="minorHAnsi" w:cstheme="minorBidi"/>
                <w:smallCaps w:val="0"/>
                <w:noProof/>
                <w:szCs w:val="22"/>
                <w:lang w:val="en-US" w:eastAsia="en-US"/>
              </w:rPr>
              <w:tab/>
            </w:r>
            <w:r w:rsidR="00456FDF" w:rsidRPr="00A750FF">
              <w:rPr>
                <w:rStyle w:val="Hyperlink"/>
                <w:noProof/>
              </w:rPr>
              <w:t>Preliminary Design Studies (PDS)</w:t>
            </w:r>
            <w:r w:rsidR="00456FDF">
              <w:rPr>
                <w:noProof/>
                <w:webHidden/>
              </w:rPr>
              <w:tab/>
            </w:r>
            <w:r w:rsidR="00456FDF">
              <w:rPr>
                <w:noProof/>
                <w:webHidden/>
              </w:rPr>
              <w:fldChar w:fldCharType="begin"/>
            </w:r>
            <w:r w:rsidR="00456FDF">
              <w:rPr>
                <w:noProof/>
                <w:webHidden/>
              </w:rPr>
              <w:instrText xml:space="preserve"> PAGEREF _Toc235176149 \h </w:instrText>
            </w:r>
            <w:r w:rsidR="00456FDF">
              <w:rPr>
                <w:noProof/>
                <w:webHidden/>
              </w:rPr>
            </w:r>
            <w:r w:rsidR="00456FDF">
              <w:rPr>
                <w:noProof/>
                <w:webHidden/>
              </w:rPr>
              <w:fldChar w:fldCharType="separate"/>
            </w:r>
            <w:r w:rsidR="00456FDF">
              <w:rPr>
                <w:noProof/>
                <w:webHidden/>
              </w:rPr>
              <w:t>10</w:t>
            </w:r>
            <w:r w:rsidR="00456FDF">
              <w:rPr>
                <w:noProof/>
                <w:webHidden/>
              </w:rPr>
              <w:fldChar w:fldCharType="end"/>
            </w:r>
          </w:hyperlink>
        </w:p>
        <w:p w14:paraId="6CF29BDC" w14:textId="34E8D51E" w:rsidR="00456FDF" w:rsidRDefault="006B1519">
          <w:pPr>
            <w:pStyle w:val="TOC2"/>
            <w:rPr>
              <w:rFonts w:asciiTheme="minorHAnsi" w:eastAsiaTheme="minorEastAsia" w:hAnsiTheme="minorHAnsi" w:cstheme="minorBidi"/>
              <w:smallCaps w:val="0"/>
              <w:noProof/>
              <w:szCs w:val="22"/>
              <w:lang w:val="en-US" w:eastAsia="en-US"/>
            </w:rPr>
          </w:pPr>
          <w:hyperlink w:anchor="_Toc235176150" w:history="1">
            <w:r w:rsidR="00456FDF" w:rsidRPr="00A750FF">
              <w:rPr>
                <w:rStyle w:val="Hyperlink"/>
                <w:noProof/>
              </w:rPr>
              <w:t>2.</w:t>
            </w:r>
            <w:r w:rsidR="00456FDF">
              <w:rPr>
                <w:rFonts w:asciiTheme="minorHAnsi" w:eastAsiaTheme="minorEastAsia" w:hAnsiTheme="minorHAnsi" w:cstheme="minorBidi"/>
                <w:smallCaps w:val="0"/>
                <w:noProof/>
                <w:szCs w:val="22"/>
                <w:lang w:val="en-US" w:eastAsia="en-US"/>
              </w:rPr>
              <w:tab/>
            </w:r>
            <w:r w:rsidR="00456FDF" w:rsidRPr="00A750FF">
              <w:rPr>
                <w:rStyle w:val="Hyperlink"/>
                <w:noProof/>
              </w:rPr>
              <w:t>Technical Design Studies (TDS)</w:t>
            </w:r>
            <w:r w:rsidR="00456FDF">
              <w:rPr>
                <w:noProof/>
                <w:webHidden/>
              </w:rPr>
              <w:tab/>
            </w:r>
            <w:r w:rsidR="00456FDF">
              <w:rPr>
                <w:noProof/>
                <w:webHidden/>
              </w:rPr>
              <w:fldChar w:fldCharType="begin"/>
            </w:r>
            <w:r w:rsidR="00456FDF">
              <w:rPr>
                <w:noProof/>
                <w:webHidden/>
              </w:rPr>
              <w:instrText xml:space="preserve"> PAGEREF _Toc235176150 \h </w:instrText>
            </w:r>
            <w:r w:rsidR="00456FDF">
              <w:rPr>
                <w:noProof/>
                <w:webHidden/>
              </w:rPr>
            </w:r>
            <w:r w:rsidR="00456FDF">
              <w:rPr>
                <w:noProof/>
                <w:webHidden/>
              </w:rPr>
              <w:fldChar w:fldCharType="separate"/>
            </w:r>
            <w:r w:rsidR="00456FDF">
              <w:rPr>
                <w:noProof/>
                <w:webHidden/>
              </w:rPr>
              <w:t>12</w:t>
            </w:r>
            <w:r w:rsidR="00456FDF">
              <w:rPr>
                <w:noProof/>
                <w:webHidden/>
              </w:rPr>
              <w:fldChar w:fldCharType="end"/>
            </w:r>
          </w:hyperlink>
        </w:p>
        <w:p w14:paraId="32523704" w14:textId="67950578" w:rsidR="00456FDF" w:rsidRDefault="006B1519">
          <w:pPr>
            <w:pStyle w:val="TOC2"/>
            <w:rPr>
              <w:rFonts w:asciiTheme="minorHAnsi" w:eastAsiaTheme="minorEastAsia" w:hAnsiTheme="minorHAnsi" w:cstheme="minorBidi"/>
              <w:smallCaps w:val="0"/>
              <w:noProof/>
              <w:szCs w:val="22"/>
              <w:lang w:val="en-US" w:eastAsia="en-US"/>
            </w:rPr>
          </w:pPr>
          <w:hyperlink w:anchor="_Toc235176151" w:history="1">
            <w:r w:rsidR="00456FDF" w:rsidRPr="00A750FF">
              <w:rPr>
                <w:rStyle w:val="Hyperlink"/>
                <w:noProof/>
              </w:rPr>
              <w:t>3.</w:t>
            </w:r>
            <w:r w:rsidR="00456FDF">
              <w:rPr>
                <w:rFonts w:asciiTheme="minorHAnsi" w:eastAsiaTheme="minorEastAsia" w:hAnsiTheme="minorHAnsi" w:cstheme="minorBidi"/>
                <w:smallCaps w:val="0"/>
                <w:noProof/>
                <w:szCs w:val="22"/>
                <w:lang w:val="en-US" w:eastAsia="en-US"/>
              </w:rPr>
              <w:tab/>
            </w:r>
            <w:r w:rsidR="00456FDF" w:rsidRPr="00A750FF">
              <w:rPr>
                <w:rStyle w:val="Hyperlink"/>
                <w:noProof/>
              </w:rPr>
              <w:t>Construction/Building Permit (BP)</w:t>
            </w:r>
            <w:r w:rsidR="00456FDF">
              <w:rPr>
                <w:noProof/>
                <w:webHidden/>
              </w:rPr>
              <w:tab/>
            </w:r>
            <w:r w:rsidR="00456FDF">
              <w:rPr>
                <w:noProof/>
                <w:webHidden/>
              </w:rPr>
              <w:fldChar w:fldCharType="begin"/>
            </w:r>
            <w:r w:rsidR="00456FDF">
              <w:rPr>
                <w:noProof/>
                <w:webHidden/>
              </w:rPr>
              <w:instrText xml:space="preserve"> PAGEREF _Toc235176151 \h </w:instrText>
            </w:r>
            <w:r w:rsidR="00456FDF">
              <w:rPr>
                <w:noProof/>
                <w:webHidden/>
              </w:rPr>
            </w:r>
            <w:r w:rsidR="00456FDF">
              <w:rPr>
                <w:noProof/>
                <w:webHidden/>
              </w:rPr>
              <w:fldChar w:fldCharType="separate"/>
            </w:r>
            <w:r w:rsidR="00456FDF">
              <w:rPr>
                <w:noProof/>
                <w:webHidden/>
              </w:rPr>
              <w:t>14</w:t>
            </w:r>
            <w:r w:rsidR="00456FDF">
              <w:rPr>
                <w:noProof/>
                <w:webHidden/>
              </w:rPr>
              <w:fldChar w:fldCharType="end"/>
            </w:r>
          </w:hyperlink>
        </w:p>
        <w:p w14:paraId="1715641B" w14:textId="266287CD" w:rsidR="00456FDF" w:rsidRDefault="006B1519">
          <w:pPr>
            <w:pStyle w:val="TOC2"/>
            <w:rPr>
              <w:rFonts w:asciiTheme="minorHAnsi" w:eastAsiaTheme="minorEastAsia" w:hAnsiTheme="minorHAnsi" w:cstheme="minorBidi"/>
              <w:smallCaps w:val="0"/>
              <w:noProof/>
              <w:szCs w:val="22"/>
              <w:lang w:val="en-US" w:eastAsia="en-US"/>
            </w:rPr>
          </w:pPr>
          <w:hyperlink w:anchor="_Toc235176152" w:history="1">
            <w:r w:rsidR="00456FDF" w:rsidRPr="00A750FF">
              <w:rPr>
                <w:rStyle w:val="Hyperlink"/>
                <w:noProof/>
                <w:lang w:val="en-GB"/>
              </w:rPr>
              <w:t>4.</w:t>
            </w:r>
            <w:r w:rsidR="00456FDF">
              <w:rPr>
                <w:rFonts w:asciiTheme="minorHAnsi" w:eastAsiaTheme="minorEastAsia" w:hAnsiTheme="minorHAnsi" w:cstheme="minorBidi"/>
                <w:smallCaps w:val="0"/>
                <w:noProof/>
                <w:szCs w:val="22"/>
                <w:lang w:val="en-US" w:eastAsia="en-US"/>
              </w:rPr>
              <w:tab/>
            </w:r>
            <w:r w:rsidR="00456FDF" w:rsidRPr="00A750FF">
              <w:rPr>
                <w:rStyle w:val="Hyperlink"/>
                <w:rFonts w:eastAsia="Calibri"/>
                <w:noProof/>
                <w:lang w:val="en-GB"/>
              </w:rPr>
              <w:t>Open consultation documents (OCD)</w:t>
            </w:r>
            <w:r w:rsidR="00456FDF">
              <w:rPr>
                <w:noProof/>
                <w:webHidden/>
              </w:rPr>
              <w:tab/>
            </w:r>
            <w:r w:rsidR="00456FDF">
              <w:rPr>
                <w:noProof/>
                <w:webHidden/>
              </w:rPr>
              <w:fldChar w:fldCharType="begin"/>
            </w:r>
            <w:r w:rsidR="00456FDF">
              <w:rPr>
                <w:noProof/>
                <w:webHidden/>
              </w:rPr>
              <w:instrText xml:space="preserve"> PAGEREF _Toc235176152 \h </w:instrText>
            </w:r>
            <w:r w:rsidR="00456FDF">
              <w:rPr>
                <w:noProof/>
                <w:webHidden/>
              </w:rPr>
            </w:r>
            <w:r w:rsidR="00456FDF">
              <w:rPr>
                <w:noProof/>
                <w:webHidden/>
              </w:rPr>
              <w:fldChar w:fldCharType="separate"/>
            </w:r>
            <w:r w:rsidR="00456FDF">
              <w:rPr>
                <w:noProof/>
                <w:webHidden/>
              </w:rPr>
              <w:t>15</w:t>
            </w:r>
            <w:r w:rsidR="00456FDF">
              <w:rPr>
                <w:noProof/>
                <w:webHidden/>
              </w:rPr>
              <w:fldChar w:fldCharType="end"/>
            </w:r>
          </w:hyperlink>
        </w:p>
        <w:p w14:paraId="2AAE1682" w14:textId="59C70FAD"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53" w:history="1">
            <w:r w:rsidR="00456FDF" w:rsidRPr="00A750FF">
              <w:rPr>
                <w:rStyle w:val="Hyperlink"/>
                <w:noProof/>
                <w:lang w:val="en-GB"/>
              </w:rPr>
              <w:t>4.1 Commercial Documents</w:t>
            </w:r>
            <w:r w:rsidR="00456FDF" w:rsidRPr="00A750FF">
              <w:rPr>
                <w:rStyle w:val="Hyperlink"/>
                <w:noProof/>
                <w:lang w:val="en-US"/>
              </w:rPr>
              <w:t xml:space="preserve"> </w:t>
            </w:r>
            <w:r w:rsidR="00456FDF" w:rsidRPr="00A750FF">
              <w:rPr>
                <w:rStyle w:val="Hyperlink"/>
                <w:noProof/>
                <w:lang w:val="en-GB"/>
              </w:rPr>
              <w:t>(Technical Tender Documentation)</w:t>
            </w:r>
            <w:r w:rsidR="00456FDF">
              <w:rPr>
                <w:noProof/>
                <w:webHidden/>
              </w:rPr>
              <w:tab/>
            </w:r>
            <w:r w:rsidR="00456FDF">
              <w:rPr>
                <w:noProof/>
                <w:webHidden/>
              </w:rPr>
              <w:fldChar w:fldCharType="begin"/>
            </w:r>
            <w:r w:rsidR="00456FDF">
              <w:rPr>
                <w:noProof/>
                <w:webHidden/>
              </w:rPr>
              <w:instrText xml:space="preserve"> PAGEREF _Toc235176153 \h </w:instrText>
            </w:r>
            <w:r w:rsidR="00456FDF">
              <w:rPr>
                <w:noProof/>
                <w:webHidden/>
              </w:rPr>
            </w:r>
            <w:r w:rsidR="00456FDF">
              <w:rPr>
                <w:noProof/>
                <w:webHidden/>
              </w:rPr>
              <w:fldChar w:fldCharType="separate"/>
            </w:r>
            <w:r w:rsidR="00456FDF">
              <w:rPr>
                <w:noProof/>
                <w:webHidden/>
              </w:rPr>
              <w:t>15</w:t>
            </w:r>
            <w:r w:rsidR="00456FDF">
              <w:rPr>
                <w:noProof/>
                <w:webHidden/>
              </w:rPr>
              <w:fldChar w:fldCharType="end"/>
            </w:r>
          </w:hyperlink>
        </w:p>
        <w:p w14:paraId="73A243A1" w14:textId="7FFC75AF"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54" w:history="1">
            <w:r w:rsidR="00456FDF" w:rsidRPr="00A750FF">
              <w:rPr>
                <w:rStyle w:val="Hyperlink"/>
                <w:rFonts w:eastAsia="Calibri"/>
                <w:noProof/>
                <w:lang w:val="en-GB"/>
              </w:rPr>
              <w:t>4.2 Tender Documents</w:t>
            </w:r>
            <w:r w:rsidR="00456FDF">
              <w:rPr>
                <w:noProof/>
                <w:webHidden/>
              </w:rPr>
              <w:tab/>
            </w:r>
            <w:r w:rsidR="00456FDF">
              <w:rPr>
                <w:noProof/>
                <w:webHidden/>
              </w:rPr>
              <w:fldChar w:fldCharType="begin"/>
            </w:r>
            <w:r w:rsidR="00456FDF">
              <w:rPr>
                <w:noProof/>
                <w:webHidden/>
              </w:rPr>
              <w:instrText xml:space="preserve"> PAGEREF _Toc235176154 \h </w:instrText>
            </w:r>
            <w:r w:rsidR="00456FDF">
              <w:rPr>
                <w:noProof/>
                <w:webHidden/>
              </w:rPr>
            </w:r>
            <w:r w:rsidR="00456FDF">
              <w:rPr>
                <w:noProof/>
                <w:webHidden/>
              </w:rPr>
              <w:fldChar w:fldCharType="separate"/>
            </w:r>
            <w:r w:rsidR="00456FDF">
              <w:rPr>
                <w:noProof/>
                <w:webHidden/>
              </w:rPr>
              <w:t>16</w:t>
            </w:r>
            <w:r w:rsidR="00456FDF">
              <w:rPr>
                <w:noProof/>
                <w:webHidden/>
              </w:rPr>
              <w:fldChar w:fldCharType="end"/>
            </w:r>
          </w:hyperlink>
        </w:p>
        <w:p w14:paraId="33095F7D" w14:textId="38009F93"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55" w:history="1">
            <w:r w:rsidR="00456FDF" w:rsidRPr="00A750FF">
              <w:rPr>
                <w:rStyle w:val="Hyperlink"/>
                <w:noProof/>
                <w:lang w:val="en-GB"/>
              </w:rPr>
              <w:t>4.3 Tender period</w:t>
            </w:r>
            <w:r w:rsidR="00456FDF">
              <w:rPr>
                <w:noProof/>
                <w:webHidden/>
              </w:rPr>
              <w:tab/>
            </w:r>
            <w:r w:rsidR="00456FDF">
              <w:rPr>
                <w:noProof/>
                <w:webHidden/>
              </w:rPr>
              <w:fldChar w:fldCharType="begin"/>
            </w:r>
            <w:r w:rsidR="00456FDF">
              <w:rPr>
                <w:noProof/>
                <w:webHidden/>
              </w:rPr>
              <w:instrText xml:space="preserve"> PAGEREF _Toc235176155 \h </w:instrText>
            </w:r>
            <w:r w:rsidR="00456FDF">
              <w:rPr>
                <w:noProof/>
                <w:webHidden/>
              </w:rPr>
            </w:r>
            <w:r w:rsidR="00456FDF">
              <w:rPr>
                <w:noProof/>
                <w:webHidden/>
              </w:rPr>
              <w:fldChar w:fldCharType="separate"/>
            </w:r>
            <w:r w:rsidR="00456FDF">
              <w:rPr>
                <w:noProof/>
                <w:webHidden/>
              </w:rPr>
              <w:t>17</w:t>
            </w:r>
            <w:r w:rsidR="00456FDF">
              <w:rPr>
                <w:noProof/>
                <w:webHidden/>
              </w:rPr>
              <w:fldChar w:fldCharType="end"/>
            </w:r>
          </w:hyperlink>
        </w:p>
        <w:p w14:paraId="09A11CC0" w14:textId="1A2F77B9"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56" w:history="1">
            <w:r w:rsidR="00456FDF" w:rsidRPr="00A750FF">
              <w:rPr>
                <w:rStyle w:val="Hyperlink"/>
                <w:rFonts w:eastAsia="Calibri"/>
                <w:noProof/>
                <w:lang w:val="en-GB"/>
              </w:rPr>
              <w:t>4.4 Technical screening of offers</w:t>
            </w:r>
            <w:r w:rsidR="00456FDF">
              <w:rPr>
                <w:noProof/>
                <w:webHidden/>
              </w:rPr>
              <w:tab/>
            </w:r>
            <w:r w:rsidR="00456FDF">
              <w:rPr>
                <w:noProof/>
                <w:webHidden/>
              </w:rPr>
              <w:fldChar w:fldCharType="begin"/>
            </w:r>
            <w:r w:rsidR="00456FDF">
              <w:rPr>
                <w:noProof/>
                <w:webHidden/>
              </w:rPr>
              <w:instrText xml:space="preserve"> PAGEREF _Toc235176156 \h </w:instrText>
            </w:r>
            <w:r w:rsidR="00456FDF">
              <w:rPr>
                <w:noProof/>
                <w:webHidden/>
              </w:rPr>
            </w:r>
            <w:r w:rsidR="00456FDF">
              <w:rPr>
                <w:noProof/>
                <w:webHidden/>
              </w:rPr>
              <w:fldChar w:fldCharType="separate"/>
            </w:r>
            <w:r w:rsidR="00456FDF">
              <w:rPr>
                <w:noProof/>
                <w:webHidden/>
              </w:rPr>
              <w:t>18</w:t>
            </w:r>
            <w:r w:rsidR="00456FDF">
              <w:rPr>
                <w:noProof/>
                <w:webHidden/>
              </w:rPr>
              <w:fldChar w:fldCharType="end"/>
            </w:r>
          </w:hyperlink>
        </w:p>
        <w:p w14:paraId="04D8992B" w14:textId="60E89296" w:rsidR="00456FDF" w:rsidRDefault="006B1519">
          <w:pPr>
            <w:pStyle w:val="TOC2"/>
            <w:rPr>
              <w:rFonts w:asciiTheme="minorHAnsi" w:eastAsiaTheme="minorEastAsia" w:hAnsiTheme="minorHAnsi" w:cstheme="minorBidi"/>
              <w:smallCaps w:val="0"/>
              <w:noProof/>
              <w:szCs w:val="22"/>
              <w:lang w:val="en-US" w:eastAsia="en-US"/>
            </w:rPr>
          </w:pPr>
          <w:hyperlink w:anchor="_Toc235176157" w:history="1">
            <w:r w:rsidR="00456FDF" w:rsidRPr="00A750FF">
              <w:rPr>
                <w:rStyle w:val="Hyperlink"/>
                <w:noProof/>
              </w:rPr>
              <w:t>5.</w:t>
            </w:r>
            <w:r w:rsidR="00456FDF">
              <w:rPr>
                <w:rFonts w:asciiTheme="minorHAnsi" w:eastAsiaTheme="minorEastAsia" w:hAnsiTheme="minorHAnsi" w:cstheme="minorBidi"/>
                <w:smallCaps w:val="0"/>
                <w:noProof/>
                <w:szCs w:val="22"/>
                <w:lang w:val="en-US" w:eastAsia="en-US"/>
              </w:rPr>
              <w:tab/>
            </w:r>
            <w:r w:rsidR="00456FDF" w:rsidRPr="00A750FF">
              <w:rPr>
                <w:rStyle w:val="Hyperlink"/>
                <w:noProof/>
              </w:rPr>
              <w:t>Visa for Execution and Synthesis Studies (VISA)</w:t>
            </w:r>
            <w:r w:rsidR="00456FDF">
              <w:rPr>
                <w:noProof/>
                <w:webHidden/>
              </w:rPr>
              <w:tab/>
            </w:r>
            <w:r w:rsidR="00456FDF">
              <w:rPr>
                <w:noProof/>
                <w:webHidden/>
              </w:rPr>
              <w:fldChar w:fldCharType="begin"/>
            </w:r>
            <w:r w:rsidR="00456FDF">
              <w:rPr>
                <w:noProof/>
                <w:webHidden/>
              </w:rPr>
              <w:instrText xml:space="preserve"> PAGEREF _Toc235176157 \h </w:instrText>
            </w:r>
            <w:r w:rsidR="00456FDF">
              <w:rPr>
                <w:noProof/>
                <w:webHidden/>
              </w:rPr>
            </w:r>
            <w:r w:rsidR="00456FDF">
              <w:rPr>
                <w:noProof/>
                <w:webHidden/>
              </w:rPr>
              <w:fldChar w:fldCharType="separate"/>
            </w:r>
            <w:r w:rsidR="00456FDF">
              <w:rPr>
                <w:noProof/>
                <w:webHidden/>
              </w:rPr>
              <w:t>18</w:t>
            </w:r>
            <w:r w:rsidR="00456FDF">
              <w:rPr>
                <w:noProof/>
                <w:webHidden/>
              </w:rPr>
              <w:fldChar w:fldCharType="end"/>
            </w:r>
          </w:hyperlink>
        </w:p>
        <w:p w14:paraId="0478A891" w14:textId="52E5CBE6" w:rsidR="00456FDF" w:rsidRDefault="006B1519">
          <w:pPr>
            <w:pStyle w:val="TOC2"/>
            <w:rPr>
              <w:rFonts w:asciiTheme="minorHAnsi" w:eastAsiaTheme="minorEastAsia" w:hAnsiTheme="minorHAnsi" w:cstheme="minorBidi"/>
              <w:smallCaps w:val="0"/>
              <w:noProof/>
              <w:szCs w:val="22"/>
              <w:lang w:val="en-US" w:eastAsia="en-US"/>
            </w:rPr>
          </w:pPr>
          <w:hyperlink w:anchor="_Toc235176158" w:history="1">
            <w:r w:rsidR="00456FDF" w:rsidRPr="00A750FF">
              <w:rPr>
                <w:rStyle w:val="Hyperlink"/>
                <w:noProof/>
              </w:rPr>
              <w:t>6.</w:t>
            </w:r>
            <w:r w:rsidR="00456FDF">
              <w:rPr>
                <w:rFonts w:asciiTheme="minorHAnsi" w:eastAsiaTheme="minorEastAsia" w:hAnsiTheme="minorHAnsi" w:cstheme="minorBidi"/>
                <w:smallCaps w:val="0"/>
                <w:noProof/>
                <w:szCs w:val="22"/>
                <w:lang w:val="en-US" w:eastAsia="en-US"/>
              </w:rPr>
              <w:tab/>
            </w:r>
            <w:r w:rsidR="00456FDF" w:rsidRPr="00A750FF">
              <w:rPr>
                <w:rStyle w:val="Hyperlink"/>
                <w:noProof/>
              </w:rPr>
              <w:t>Works Contract Execution Direction (WED)</w:t>
            </w:r>
            <w:r w:rsidR="00456FDF">
              <w:rPr>
                <w:noProof/>
                <w:webHidden/>
              </w:rPr>
              <w:tab/>
            </w:r>
            <w:r w:rsidR="00456FDF">
              <w:rPr>
                <w:noProof/>
                <w:webHidden/>
              </w:rPr>
              <w:fldChar w:fldCharType="begin"/>
            </w:r>
            <w:r w:rsidR="00456FDF">
              <w:rPr>
                <w:noProof/>
                <w:webHidden/>
              </w:rPr>
              <w:instrText xml:space="preserve"> PAGEREF _Toc235176158 \h </w:instrText>
            </w:r>
            <w:r w:rsidR="00456FDF">
              <w:rPr>
                <w:noProof/>
                <w:webHidden/>
              </w:rPr>
            </w:r>
            <w:r w:rsidR="00456FDF">
              <w:rPr>
                <w:noProof/>
                <w:webHidden/>
              </w:rPr>
              <w:fldChar w:fldCharType="separate"/>
            </w:r>
            <w:r w:rsidR="00456FDF">
              <w:rPr>
                <w:noProof/>
                <w:webHidden/>
              </w:rPr>
              <w:t>19</w:t>
            </w:r>
            <w:r w:rsidR="00456FDF">
              <w:rPr>
                <w:noProof/>
                <w:webHidden/>
              </w:rPr>
              <w:fldChar w:fldCharType="end"/>
            </w:r>
          </w:hyperlink>
        </w:p>
        <w:p w14:paraId="23E78105" w14:textId="11415FE1"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59" w:history="1">
            <w:r w:rsidR="00456FDF" w:rsidRPr="00A750FF">
              <w:rPr>
                <w:rStyle w:val="Hyperlink"/>
                <w:rFonts w:eastAsia="Calibri"/>
                <w:noProof/>
                <w:lang w:val="en-GB"/>
              </w:rPr>
              <w:t>Technical Management</w:t>
            </w:r>
            <w:r w:rsidR="00456FDF">
              <w:rPr>
                <w:noProof/>
                <w:webHidden/>
              </w:rPr>
              <w:tab/>
            </w:r>
            <w:r w:rsidR="00456FDF">
              <w:rPr>
                <w:noProof/>
                <w:webHidden/>
              </w:rPr>
              <w:fldChar w:fldCharType="begin"/>
            </w:r>
            <w:r w:rsidR="00456FDF">
              <w:rPr>
                <w:noProof/>
                <w:webHidden/>
              </w:rPr>
              <w:instrText xml:space="preserve"> PAGEREF _Toc235176159 \h </w:instrText>
            </w:r>
            <w:r w:rsidR="00456FDF">
              <w:rPr>
                <w:noProof/>
                <w:webHidden/>
              </w:rPr>
            </w:r>
            <w:r w:rsidR="00456FDF">
              <w:rPr>
                <w:noProof/>
                <w:webHidden/>
              </w:rPr>
              <w:fldChar w:fldCharType="separate"/>
            </w:r>
            <w:r w:rsidR="00456FDF">
              <w:rPr>
                <w:noProof/>
                <w:webHidden/>
              </w:rPr>
              <w:t>19</w:t>
            </w:r>
            <w:r w:rsidR="00456FDF">
              <w:rPr>
                <w:noProof/>
                <w:webHidden/>
              </w:rPr>
              <w:fldChar w:fldCharType="end"/>
            </w:r>
          </w:hyperlink>
        </w:p>
        <w:p w14:paraId="034D5517" w14:textId="6D8D7504"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60" w:history="1">
            <w:r w:rsidR="00456FDF" w:rsidRPr="00A750FF">
              <w:rPr>
                <w:rStyle w:val="Hyperlink"/>
                <w:rFonts w:eastAsia="Calibri"/>
                <w:noProof/>
                <w:lang w:val="en-GB"/>
              </w:rPr>
              <w:t>Control the compliance of the achievements</w:t>
            </w:r>
            <w:r w:rsidR="00456FDF">
              <w:rPr>
                <w:noProof/>
                <w:webHidden/>
              </w:rPr>
              <w:tab/>
            </w:r>
            <w:r w:rsidR="00456FDF">
              <w:rPr>
                <w:noProof/>
                <w:webHidden/>
              </w:rPr>
              <w:fldChar w:fldCharType="begin"/>
            </w:r>
            <w:r w:rsidR="00456FDF">
              <w:rPr>
                <w:noProof/>
                <w:webHidden/>
              </w:rPr>
              <w:instrText xml:space="preserve"> PAGEREF _Toc235176160 \h </w:instrText>
            </w:r>
            <w:r w:rsidR="00456FDF">
              <w:rPr>
                <w:noProof/>
                <w:webHidden/>
              </w:rPr>
            </w:r>
            <w:r w:rsidR="00456FDF">
              <w:rPr>
                <w:noProof/>
                <w:webHidden/>
              </w:rPr>
              <w:fldChar w:fldCharType="separate"/>
            </w:r>
            <w:r w:rsidR="00456FDF">
              <w:rPr>
                <w:noProof/>
                <w:webHidden/>
              </w:rPr>
              <w:t>21</w:t>
            </w:r>
            <w:r w:rsidR="00456FDF">
              <w:rPr>
                <w:noProof/>
                <w:webHidden/>
              </w:rPr>
              <w:fldChar w:fldCharType="end"/>
            </w:r>
          </w:hyperlink>
        </w:p>
        <w:p w14:paraId="48C616A4" w14:textId="37B9425B"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61" w:history="1">
            <w:r w:rsidR="00456FDF" w:rsidRPr="00A750FF">
              <w:rPr>
                <w:rStyle w:val="Hyperlink"/>
                <w:noProof/>
              </w:rPr>
              <w:t>Financial management:</w:t>
            </w:r>
            <w:r w:rsidR="00456FDF">
              <w:rPr>
                <w:noProof/>
                <w:webHidden/>
              </w:rPr>
              <w:tab/>
            </w:r>
            <w:r w:rsidR="00456FDF">
              <w:rPr>
                <w:noProof/>
                <w:webHidden/>
              </w:rPr>
              <w:fldChar w:fldCharType="begin"/>
            </w:r>
            <w:r w:rsidR="00456FDF">
              <w:rPr>
                <w:noProof/>
                <w:webHidden/>
              </w:rPr>
              <w:instrText xml:space="preserve"> PAGEREF _Toc235176161 \h </w:instrText>
            </w:r>
            <w:r w:rsidR="00456FDF">
              <w:rPr>
                <w:noProof/>
                <w:webHidden/>
              </w:rPr>
            </w:r>
            <w:r w:rsidR="00456FDF">
              <w:rPr>
                <w:noProof/>
                <w:webHidden/>
              </w:rPr>
              <w:fldChar w:fldCharType="separate"/>
            </w:r>
            <w:r w:rsidR="00456FDF">
              <w:rPr>
                <w:noProof/>
                <w:webHidden/>
              </w:rPr>
              <w:t>21</w:t>
            </w:r>
            <w:r w:rsidR="00456FDF">
              <w:rPr>
                <w:noProof/>
                <w:webHidden/>
              </w:rPr>
              <w:fldChar w:fldCharType="end"/>
            </w:r>
          </w:hyperlink>
        </w:p>
        <w:p w14:paraId="725F6FC3" w14:textId="3B3277D1" w:rsidR="00456FDF" w:rsidRDefault="006B1519">
          <w:pPr>
            <w:pStyle w:val="TOC2"/>
            <w:rPr>
              <w:rFonts w:asciiTheme="minorHAnsi" w:eastAsiaTheme="minorEastAsia" w:hAnsiTheme="minorHAnsi" w:cstheme="minorBidi"/>
              <w:smallCaps w:val="0"/>
              <w:noProof/>
              <w:szCs w:val="22"/>
              <w:lang w:val="en-US" w:eastAsia="en-US"/>
            </w:rPr>
          </w:pPr>
          <w:hyperlink w:anchor="_Toc235176162" w:history="1">
            <w:r w:rsidR="00456FDF" w:rsidRPr="00A750FF">
              <w:rPr>
                <w:rStyle w:val="Hyperlink"/>
                <w:noProof/>
                <w:lang w:val="en-GB"/>
              </w:rPr>
              <w:t>7.</w:t>
            </w:r>
            <w:r w:rsidR="00456FDF">
              <w:rPr>
                <w:rFonts w:asciiTheme="minorHAnsi" w:eastAsiaTheme="minorEastAsia" w:hAnsiTheme="minorHAnsi" w:cstheme="minorBidi"/>
                <w:smallCaps w:val="0"/>
                <w:noProof/>
                <w:szCs w:val="22"/>
                <w:lang w:val="en-US" w:eastAsia="en-US"/>
              </w:rPr>
              <w:tab/>
            </w:r>
            <w:r w:rsidR="00456FDF" w:rsidRPr="00A750FF">
              <w:rPr>
                <w:rStyle w:val="Hyperlink"/>
                <w:rFonts w:eastAsia="Calibri"/>
                <w:noProof/>
                <w:lang w:val="en-GB"/>
              </w:rPr>
              <w:t>Assistance to reception operations (ARO)</w:t>
            </w:r>
            <w:r w:rsidR="00456FDF">
              <w:rPr>
                <w:noProof/>
                <w:webHidden/>
              </w:rPr>
              <w:tab/>
            </w:r>
            <w:r w:rsidR="00456FDF">
              <w:rPr>
                <w:noProof/>
                <w:webHidden/>
              </w:rPr>
              <w:fldChar w:fldCharType="begin"/>
            </w:r>
            <w:r w:rsidR="00456FDF">
              <w:rPr>
                <w:noProof/>
                <w:webHidden/>
              </w:rPr>
              <w:instrText xml:space="preserve"> PAGEREF _Toc235176162 \h </w:instrText>
            </w:r>
            <w:r w:rsidR="00456FDF">
              <w:rPr>
                <w:noProof/>
                <w:webHidden/>
              </w:rPr>
            </w:r>
            <w:r w:rsidR="00456FDF">
              <w:rPr>
                <w:noProof/>
                <w:webHidden/>
              </w:rPr>
              <w:fldChar w:fldCharType="separate"/>
            </w:r>
            <w:r w:rsidR="00456FDF">
              <w:rPr>
                <w:noProof/>
                <w:webHidden/>
              </w:rPr>
              <w:t>22</w:t>
            </w:r>
            <w:r w:rsidR="00456FDF">
              <w:rPr>
                <w:noProof/>
                <w:webHidden/>
              </w:rPr>
              <w:fldChar w:fldCharType="end"/>
            </w:r>
          </w:hyperlink>
        </w:p>
        <w:p w14:paraId="524F890B" w14:textId="68E7087D" w:rsidR="00456FDF" w:rsidRDefault="006B1519">
          <w:pPr>
            <w:pStyle w:val="TOC2"/>
            <w:rPr>
              <w:rFonts w:asciiTheme="minorHAnsi" w:eastAsiaTheme="minorEastAsia" w:hAnsiTheme="minorHAnsi" w:cstheme="minorBidi"/>
              <w:smallCaps w:val="0"/>
              <w:noProof/>
              <w:szCs w:val="22"/>
              <w:lang w:val="en-US" w:eastAsia="en-US"/>
            </w:rPr>
          </w:pPr>
          <w:hyperlink w:anchor="_Toc235176163" w:history="1">
            <w:r w:rsidR="00456FDF" w:rsidRPr="00A750FF">
              <w:rPr>
                <w:rStyle w:val="Hyperlink"/>
                <w:noProof/>
              </w:rPr>
              <w:t>8.</w:t>
            </w:r>
            <w:r w:rsidR="00456FDF">
              <w:rPr>
                <w:rFonts w:asciiTheme="minorHAnsi" w:eastAsiaTheme="minorEastAsia" w:hAnsiTheme="minorHAnsi" w:cstheme="minorBidi"/>
                <w:smallCaps w:val="0"/>
                <w:noProof/>
                <w:szCs w:val="22"/>
                <w:lang w:val="en-US" w:eastAsia="en-US"/>
              </w:rPr>
              <w:tab/>
            </w:r>
            <w:r w:rsidR="00456FDF" w:rsidRPr="00A750FF">
              <w:rPr>
                <w:rStyle w:val="Hyperlink"/>
                <w:noProof/>
              </w:rPr>
              <w:t>As-Built Documentation (ABD)</w:t>
            </w:r>
            <w:r w:rsidR="00456FDF">
              <w:rPr>
                <w:noProof/>
                <w:webHidden/>
              </w:rPr>
              <w:tab/>
            </w:r>
            <w:r w:rsidR="00456FDF">
              <w:rPr>
                <w:noProof/>
                <w:webHidden/>
              </w:rPr>
              <w:fldChar w:fldCharType="begin"/>
            </w:r>
            <w:r w:rsidR="00456FDF">
              <w:rPr>
                <w:noProof/>
                <w:webHidden/>
              </w:rPr>
              <w:instrText xml:space="preserve"> PAGEREF _Toc235176163 \h </w:instrText>
            </w:r>
            <w:r w:rsidR="00456FDF">
              <w:rPr>
                <w:noProof/>
                <w:webHidden/>
              </w:rPr>
            </w:r>
            <w:r w:rsidR="00456FDF">
              <w:rPr>
                <w:noProof/>
                <w:webHidden/>
              </w:rPr>
              <w:fldChar w:fldCharType="separate"/>
            </w:r>
            <w:r w:rsidR="00456FDF">
              <w:rPr>
                <w:noProof/>
                <w:webHidden/>
              </w:rPr>
              <w:t>23</w:t>
            </w:r>
            <w:r w:rsidR="00456FDF">
              <w:rPr>
                <w:noProof/>
                <w:webHidden/>
              </w:rPr>
              <w:fldChar w:fldCharType="end"/>
            </w:r>
          </w:hyperlink>
        </w:p>
        <w:p w14:paraId="504958EA" w14:textId="5EBB06C7" w:rsidR="00456FDF" w:rsidRDefault="006B1519">
          <w:pPr>
            <w:pStyle w:val="TOC3"/>
            <w:tabs>
              <w:tab w:val="right" w:leader="dot" w:pos="9769"/>
            </w:tabs>
            <w:rPr>
              <w:rFonts w:asciiTheme="minorHAnsi" w:eastAsiaTheme="minorEastAsia" w:hAnsiTheme="minorHAnsi" w:cstheme="minorBidi"/>
              <w:i w:val="0"/>
              <w:iCs w:val="0"/>
              <w:noProof/>
              <w:szCs w:val="22"/>
              <w:lang w:val="en-US" w:eastAsia="en-US"/>
            </w:rPr>
          </w:pPr>
          <w:hyperlink w:anchor="_Toc235176164" w:history="1">
            <w:r w:rsidR="00456FDF" w:rsidRPr="00A750FF">
              <w:rPr>
                <w:rStyle w:val="Hyperlink"/>
                <w:noProof/>
                <w:lang w:val="en-GB"/>
              </w:rPr>
              <w:t>8.1 Services entrusted and Documents to be submitted to EF</w:t>
            </w:r>
            <w:r w:rsidR="00456FDF">
              <w:rPr>
                <w:noProof/>
                <w:webHidden/>
              </w:rPr>
              <w:tab/>
            </w:r>
            <w:r w:rsidR="00456FDF">
              <w:rPr>
                <w:noProof/>
                <w:webHidden/>
              </w:rPr>
              <w:fldChar w:fldCharType="begin"/>
            </w:r>
            <w:r w:rsidR="00456FDF">
              <w:rPr>
                <w:noProof/>
                <w:webHidden/>
              </w:rPr>
              <w:instrText xml:space="preserve"> PAGEREF _Toc235176164 \h </w:instrText>
            </w:r>
            <w:r w:rsidR="00456FDF">
              <w:rPr>
                <w:noProof/>
                <w:webHidden/>
              </w:rPr>
            </w:r>
            <w:r w:rsidR="00456FDF">
              <w:rPr>
                <w:noProof/>
                <w:webHidden/>
              </w:rPr>
              <w:fldChar w:fldCharType="separate"/>
            </w:r>
            <w:r w:rsidR="00456FDF">
              <w:rPr>
                <w:noProof/>
                <w:webHidden/>
              </w:rPr>
              <w:t>23</w:t>
            </w:r>
            <w:r w:rsidR="00456FDF">
              <w:rPr>
                <w:noProof/>
                <w:webHidden/>
              </w:rPr>
              <w:fldChar w:fldCharType="end"/>
            </w:r>
          </w:hyperlink>
        </w:p>
        <w:p w14:paraId="28E4F4C2" w14:textId="6CCD2365" w:rsidR="00456FDF" w:rsidRDefault="006B1519">
          <w:pPr>
            <w:pStyle w:val="TOC1"/>
            <w:tabs>
              <w:tab w:val="right" w:leader="dot" w:pos="9769"/>
            </w:tabs>
            <w:rPr>
              <w:rFonts w:asciiTheme="minorHAnsi" w:eastAsiaTheme="minorEastAsia" w:hAnsiTheme="minorHAnsi" w:cstheme="minorBidi"/>
              <w:b w:val="0"/>
              <w:bCs w:val="0"/>
              <w:caps w:val="0"/>
              <w:noProof/>
              <w:szCs w:val="22"/>
              <w:lang w:val="en-US" w:eastAsia="en-US"/>
            </w:rPr>
          </w:pPr>
          <w:hyperlink w:anchor="_Toc235176165" w:history="1">
            <w:r w:rsidR="00456FDF" w:rsidRPr="00A750FF">
              <w:rPr>
                <w:rStyle w:val="Hyperlink"/>
                <w:noProof/>
                <w:lang w:val="en-GB"/>
              </w:rPr>
              <w:t>Additional Missions entrusted to the MoW-Engineering consultant-ECC</w:t>
            </w:r>
            <w:r w:rsidR="00456FDF">
              <w:rPr>
                <w:noProof/>
                <w:webHidden/>
              </w:rPr>
              <w:tab/>
            </w:r>
            <w:r w:rsidR="00456FDF">
              <w:rPr>
                <w:noProof/>
                <w:webHidden/>
              </w:rPr>
              <w:fldChar w:fldCharType="begin"/>
            </w:r>
            <w:r w:rsidR="00456FDF">
              <w:rPr>
                <w:noProof/>
                <w:webHidden/>
              </w:rPr>
              <w:instrText xml:space="preserve"> PAGEREF _Toc235176165 \h </w:instrText>
            </w:r>
            <w:r w:rsidR="00456FDF">
              <w:rPr>
                <w:noProof/>
                <w:webHidden/>
              </w:rPr>
            </w:r>
            <w:r w:rsidR="00456FDF">
              <w:rPr>
                <w:noProof/>
                <w:webHidden/>
              </w:rPr>
              <w:fldChar w:fldCharType="separate"/>
            </w:r>
            <w:r w:rsidR="00456FDF">
              <w:rPr>
                <w:noProof/>
                <w:webHidden/>
              </w:rPr>
              <w:t>24</w:t>
            </w:r>
            <w:r w:rsidR="00456FDF">
              <w:rPr>
                <w:noProof/>
                <w:webHidden/>
              </w:rPr>
              <w:fldChar w:fldCharType="end"/>
            </w:r>
          </w:hyperlink>
        </w:p>
        <w:p w14:paraId="0495DA58" w14:textId="5C253E74" w:rsidR="006C49D7" w:rsidRPr="00404B62" w:rsidRDefault="00B559D4">
          <w:pPr>
            <w:rPr>
              <w:rFonts w:asciiTheme="minorHAnsi" w:hAnsiTheme="minorHAnsi" w:cstheme="minorHAnsi"/>
              <w:szCs w:val="22"/>
              <w:lang w:val="en-GB"/>
            </w:rPr>
          </w:pPr>
          <w:r w:rsidRPr="00721BBD">
            <w:rPr>
              <w:rFonts w:asciiTheme="minorHAnsi" w:hAnsiTheme="minorHAnsi" w:cstheme="minorHAnsi"/>
              <w:b/>
              <w:bCs/>
              <w:szCs w:val="22"/>
              <w:lang w:val="en-GB"/>
            </w:rPr>
            <w:fldChar w:fldCharType="end"/>
          </w:r>
        </w:p>
      </w:sdtContent>
    </w:sdt>
    <w:p w14:paraId="0C158B0F" w14:textId="77777777" w:rsidR="00B669B2" w:rsidRDefault="00B559D4" w:rsidP="00581C6A">
      <w:pPr>
        <w:pStyle w:val="Heading1"/>
        <w:rPr>
          <w:lang w:val="en-GB"/>
        </w:rPr>
      </w:pPr>
      <w:bookmarkStart w:id="3" w:name="_Toc280342521"/>
      <w:bookmarkStart w:id="4" w:name="_Toc280342992"/>
      <w:r w:rsidRPr="00404B62">
        <w:rPr>
          <w:lang w:val="en-GB"/>
        </w:rPr>
        <w:br w:type="page" w:clear="all"/>
      </w:r>
    </w:p>
    <w:p w14:paraId="03E6044A" w14:textId="5C39611B" w:rsidR="006C49D7" w:rsidRDefault="00B669B2" w:rsidP="00581C6A">
      <w:pPr>
        <w:pStyle w:val="Heading1"/>
        <w:rPr>
          <w:lang w:val="en-GB"/>
        </w:rPr>
      </w:pPr>
      <w:bookmarkStart w:id="5" w:name="_Toc235176145"/>
      <w:bookmarkStart w:id="6" w:name="_GoBack"/>
      <w:bookmarkEnd w:id="6"/>
      <w:r>
        <w:rPr>
          <w:lang w:val="en-GB"/>
        </w:rPr>
        <w:lastRenderedPageBreak/>
        <w:t>GLOSSARY</w:t>
      </w:r>
      <w:bookmarkEnd w:id="5"/>
    </w:p>
    <w:p w14:paraId="7DAF68FD" w14:textId="77777777" w:rsidR="00B669B2" w:rsidRDefault="00B669B2" w:rsidP="00B669B2">
      <w:pPr>
        <w:rPr>
          <w:lang w:val="en-GB"/>
        </w:rPr>
      </w:pPr>
    </w:p>
    <w:p w14:paraId="10BC2941" w14:textId="5C17741B" w:rsidR="00B669B2" w:rsidRDefault="00B669B2" w:rsidP="00B669B2">
      <w:pPr>
        <w:rPr>
          <w:lang w:val="en-GB"/>
        </w:rPr>
      </w:pPr>
      <w:r w:rsidRPr="00B669B2">
        <w:rPr>
          <w:lang w:val="en-GB"/>
        </w:rPr>
        <w:t>ABD</w:t>
      </w:r>
      <w:r w:rsidR="001D05C8">
        <w:rPr>
          <w:lang w:val="en-GB"/>
        </w:rPr>
        <w:t>:</w:t>
      </w:r>
      <w:r w:rsidRPr="00B669B2">
        <w:rPr>
          <w:lang w:val="en-GB"/>
        </w:rPr>
        <w:tab/>
        <w:t>As-Built Documentation</w:t>
      </w:r>
    </w:p>
    <w:p w14:paraId="11560B99" w14:textId="181B3F26" w:rsidR="00B669B2" w:rsidRPr="00B669B2" w:rsidRDefault="00B669B2" w:rsidP="00B669B2">
      <w:pPr>
        <w:rPr>
          <w:lang w:val="en-GB"/>
        </w:rPr>
      </w:pPr>
      <w:r w:rsidRPr="00B669B2">
        <w:rPr>
          <w:lang w:val="en-GB"/>
        </w:rPr>
        <w:t>ARO</w:t>
      </w:r>
      <w:r w:rsidR="001D05C8">
        <w:rPr>
          <w:lang w:val="en-GB"/>
        </w:rPr>
        <w:t>:</w:t>
      </w:r>
      <w:r w:rsidRPr="00B669B2">
        <w:rPr>
          <w:lang w:val="en-GB"/>
        </w:rPr>
        <w:tab/>
        <w:t>Assistance to Reception Operations</w:t>
      </w:r>
    </w:p>
    <w:p w14:paraId="0722FF8D" w14:textId="1DD99D5A" w:rsidR="001D05C8" w:rsidRDefault="001D05C8" w:rsidP="00B669B2">
      <w:pPr>
        <w:rPr>
          <w:lang w:val="en-GB"/>
        </w:rPr>
      </w:pPr>
      <w:r>
        <w:rPr>
          <w:lang w:val="en-GB"/>
        </w:rPr>
        <w:t>BOQ: Bill of Quantities</w:t>
      </w:r>
    </w:p>
    <w:p w14:paraId="5DDB4DF8" w14:textId="4F36DF58" w:rsidR="00B669B2" w:rsidRDefault="001D05C8" w:rsidP="00B669B2">
      <w:pPr>
        <w:rPr>
          <w:lang w:val="en-GB"/>
        </w:rPr>
      </w:pPr>
      <w:r>
        <w:rPr>
          <w:lang w:val="en-GB"/>
        </w:rPr>
        <w:t xml:space="preserve">BP: </w:t>
      </w:r>
      <w:r w:rsidR="00B669B2" w:rsidRPr="00B669B2">
        <w:rPr>
          <w:lang w:val="en-GB"/>
        </w:rPr>
        <w:t>Bui</w:t>
      </w:r>
      <w:r>
        <w:rPr>
          <w:lang w:val="en-GB"/>
        </w:rPr>
        <w:t xml:space="preserve">lding /Construction Permit </w:t>
      </w:r>
    </w:p>
    <w:p w14:paraId="3925250E" w14:textId="697F909A" w:rsidR="00B669B2" w:rsidRDefault="00B669B2" w:rsidP="00B669B2">
      <w:pPr>
        <w:rPr>
          <w:lang w:val="en-GB"/>
        </w:rPr>
      </w:pPr>
      <w:r>
        <w:rPr>
          <w:lang w:val="en-GB"/>
        </w:rPr>
        <w:t>EF: Expertise France</w:t>
      </w:r>
    </w:p>
    <w:p w14:paraId="736A3BB2" w14:textId="31353075" w:rsidR="00B669B2" w:rsidRDefault="00B669B2" w:rsidP="00B669B2">
      <w:pPr>
        <w:rPr>
          <w:lang w:val="en-GB"/>
        </w:rPr>
      </w:pPr>
      <w:r>
        <w:rPr>
          <w:lang w:val="en-GB"/>
        </w:rPr>
        <w:t>MOW: Master of Works</w:t>
      </w:r>
    </w:p>
    <w:p w14:paraId="6090CF92" w14:textId="5A6CE2B8" w:rsidR="001959DE" w:rsidRDefault="001959DE" w:rsidP="00B669B2">
      <w:pPr>
        <w:rPr>
          <w:lang w:val="en-GB"/>
        </w:rPr>
      </w:pPr>
      <w:r>
        <w:rPr>
          <w:lang w:val="en-GB"/>
        </w:rPr>
        <w:t>ECC: Engineering Consultancy Company</w:t>
      </w:r>
    </w:p>
    <w:p w14:paraId="116C5151" w14:textId="0CC213EE" w:rsidR="001D05C8" w:rsidRDefault="001D05C8" w:rsidP="00B669B2">
      <w:pPr>
        <w:rPr>
          <w:lang w:val="en-GB"/>
        </w:rPr>
      </w:pPr>
      <w:r>
        <w:rPr>
          <w:lang w:val="en-GB"/>
        </w:rPr>
        <w:t>OCD:</w:t>
      </w:r>
      <w:r>
        <w:rPr>
          <w:lang w:val="en-GB"/>
        </w:rPr>
        <w:tab/>
        <w:t>Open Consultation Documents</w:t>
      </w:r>
    </w:p>
    <w:p w14:paraId="1E7206A6" w14:textId="479A507C" w:rsidR="00B669B2" w:rsidRPr="00B669B2" w:rsidRDefault="00B669B2" w:rsidP="00B669B2">
      <w:pPr>
        <w:rPr>
          <w:lang w:val="en-GB"/>
        </w:rPr>
      </w:pPr>
      <w:r w:rsidRPr="00B669B2">
        <w:rPr>
          <w:lang w:val="en-GB"/>
        </w:rPr>
        <w:t>PDS</w:t>
      </w:r>
      <w:r w:rsidR="001D05C8">
        <w:rPr>
          <w:lang w:val="en-GB"/>
        </w:rPr>
        <w:t>:</w:t>
      </w:r>
      <w:r w:rsidRPr="00B669B2">
        <w:rPr>
          <w:lang w:val="en-GB"/>
        </w:rPr>
        <w:tab/>
        <w:t>Preliminary Design Studies</w:t>
      </w:r>
    </w:p>
    <w:p w14:paraId="1775D7E3" w14:textId="1DF273C2" w:rsidR="00B669B2" w:rsidRPr="00B669B2" w:rsidRDefault="00B669B2" w:rsidP="00B669B2">
      <w:pPr>
        <w:rPr>
          <w:lang w:val="en-GB"/>
        </w:rPr>
      </w:pPr>
      <w:r w:rsidRPr="00B669B2">
        <w:rPr>
          <w:lang w:val="en-GB"/>
        </w:rPr>
        <w:t>TDS</w:t>
      </w:r>
      <w:r w:rsidR="001D05C8">
        <w:rPr>
          <w:lang w:val="en-GB"/>
        </w:rPr>
        <w:t>:</w:t>
      </w:r>
      <w:r w:rsidRPr="00B669B2">
        <w:rPr>
          <w:lang w:val="en-GB"/>
        </w:rPr>
        <w:tab/>
        <w:t>Technical Design Studies</w:t>
      </w:r>
    </w:p>
    <w:p w14:paraId="28C728D6" w14:textId="21883973" w:rsidR="00B669B2" w:rsidRDefault="001D05C8" w:rsidP="00B669B2">
      <w:pPr>
        <w:rPr>
          <w:lang w:val="en-GB"/>
        </w:rPr>
      </w:pPr>
      <w:r>
        <w:rPr>
          <w:lang w:val="en-GB"/>
        </w:rPr>
        <w:t xml:space="preserve">VISA: </w:t>
      </w:r>
      <w:r>
        <w:rPr>
          <w:lang w:val="en-GB"/>
        </w:rPr>
        <w:tab/>
        <w:t xml:space="preserve">Visa for execution and </w:t>
      </w:r>
      <w:r w:rsidR="00B669B2" w:rsidRPr="00B669B2">
        <w:rPr>
          <w:lang w:val="en-GB"/>
        </w:rPr>
        <w:t>synthesis studies</w:t>
      </w:r>
    </w:p>
    <w:p w14:paraId="2A3F45B4" w14:textId="222D88D7" w:rsidR="006C49D7" w:rsidRDefault="001D05C8" w:rsidP="005612F1">
      <w:pPr>
        <w:rPr>
          <w:lang w:val="en-US"/>
        </w:rPr>
      </w:pPr>
      <w:r w:rsidRPr="001D05C8">
        <w:rPr>
          <w:lang w:val="en-GB"/>
        </w:rPr>
        <w:t>WED</w:t>
      </w:r>
      <w:r>
        <w:rPr>
          <w:lang w:val="en-GB"/>
        </w:rPr>
        <w:t>:</w:t>
      </w:r>
      <w:r w:rsidRPr="001D05C8">
        <w:rPr>
          <w:lang w:val="en-GB"/>
        </w:rPr>
        <w:tab/>
        <w:t>Works Execution Direction</w:t>
      </w:r>
    </w:p>
    <w:p w14:paraId="23E83AD7" w14:textId="349162A7" w:rsidR="00F35DF0" w:rsidRPr="00F61C08" w:rsidRDefault="0050206C" w:rsidP="005612F1">
      <w:pPr>
        <w:rPr>
          <w:lang w:val="en-GB"/>
        </w:rPr>
      </w:pPr>
      <w:r w:rsidRPr="00F61C08">
        <w:rPr>
          <w:lang w:val="en-GB"/>
        </w:rPr>
        <w:t>BOQ:  Bill of Quantities</w:t>
      </w:r>
    </w:p>
    <w:p w14:paraId="5593D2D7" w14:textId="579AFA70" w:rsidR="0050206C" w:rsidRDefault="00556B85" w:rsidP="005612F1">
      <w:pPr>
        <w:rPr>
          <w:lang w:val="en-US"/>
        </w:rPr>
      </w:pPr>
      <w:r>
        <w:rPr>
          <w:lang w:val="en-US"/>
        </w:rPr>
        <w:t>EF: Expertise France</w:t>
      </w:r>
    </w:p>
    <w:p w14:paraId="533C791C" w14:textId="6FFEB2C3" w:rsidR="00556B85" w:rsidRDefault="00556B85" w:rsidP="005612F1">
      <w:pPr>
        <w:rPr>
          <w:lang w:val="en-US"/>
        </w:rPr>
      </w:pPr>
      <w:r>
        <w:rPr>
          <w:lang w:val="en-US"/>
        </w:rPr>
        <w:t>EU: European Union</w:t>
      </w:r>
    </w:p>
    <w:p w14:paraId="6C47CE18" w14:textId="714EFAE0" w:rsidR="00556B85" w:rsidRDefault="005653E0" w:rsidP="005612F1">
      <w:pPr>
        <w:rPr>
          <w:lang w:val="en-US"/>
        </w:rPr>
      </w:pPr>
      <w:r>
        <w:rPr>
          <w:lang w:val="en-US"/>
        </w:rPr>
        <w:t>JAF: Jordan A</w:t>
      </w:r>
      <w:r w:rsidR="00F61C08">
        <w:rPr>
          <w:lang w:val="en-US"/>
        </w:rPr>
        <w:t>r</w:t>
      </w:r>
      <w:r>
        <w:rPr>
          <w:lang w:val="en-US"/>
        </w:rPr>
        <w:t>med Forces</w:t>
      </w:r>
    </w:p>
    <w:p w14:paraId="3E11DFCC" w14:textId="527C43D3" w:rsidR="005653E0" w:rsidRDefault="005653E0" w:rsidP="005612F1">
      <w:pPr>
        <w:rPr>
          <w:lang w:val="en-US"/>
        </w:rPr>
      </w:pPr>
      <w:proofErr w:type="spellStart"/>
      <w:r>
        <w:rPr>
          <w:lang w:val="en-US"/>
        </w:rPr>
        <w:t>ToR</w:t>
      </w:r>
      <w:proofErr w:type="spellEnd"/>
      <w:r>
        <w:rPr>
          <w:lang w:val="en-US"/>
        </w:rPr>
        <w:t>: Terms of Reference</w:t>
      </w:r>
    </w:p>
    <w:p w14:paraId="23A5E898" w14:textId="7574A51B" w:rsidR="005653E0" w:rsidRDefault="005653E0" w:rsidP="005612F1">
      <w:pPr>
        <w:rPr>
          <w:lang w:val="en-US"/>
        </w:rPr>
      </w:pPr>
      <w:r>
        <w:rPr>
          <w:lang w:val="en-US"/>
        </w:rPr>
        <w:t>TS: Technical Specifications</w:t>
      </w:r>
    </w:p>
    <w:p w14:paraId="3BA85663" w14:textId="6EE9CA47" w:rsidR="005653E0" w:rsidRDefault="003431FD" w:rsidP="005612F1">
      <w:pPr>
        <w:rPr>
          <w:lang w:val="en-US"/>
        </w:rPr>
      </w:pPr>
      <w:r>
        <w:rPr>
          <w:lang w:val="en-US"/>
        </w:rPr>
        <w:t>HQ: Headquarters</w:t>
      </w:r>
    </w:p>
    <w:p w14:paraId="3D9B7AEC" w14:textId="4A5A8E26" w:rsidR="003431FD" w:rsidRDefault="003431FD" w:rsidP="005612F1">
      <w:pPr>
        <w:rPr>
          <w:lang w:val="en-US"/>
        </w:rPr>
      </w:pPr>
      <w:r>
        <w:rPr>
          <w:lang w:val="en-US"/>
        </w:rPr>
        <w:t>NTP: Notice to Proceed</w:t>
      </w:r>
    </w:p>
    <w:p w14:paraId="21A4212C" w14:textId="55AD8389" w:rsidR="003431FD" w:rsidRDefault="003431FD" w:rsidP="005612F1">
      <w:pPr>
        <w:rPr>
          <w:lang w:val="en-US"/>
        </w:rPr>
      </w:pPr>
      <w:r>
        <w:rPr>
          <w:lang w:val="en-US"/>
        </w:rPr>
        <w:t>IFC: Issued for Construction</w:t>
      </w:r>
    </w:p>
    <w:p w14:paraId="362DB71E" w14:textId="387F33FD" w:rsidR="003431FD" w:rsidRDefault="00A03EAF" w:rsidP="005612F1">
      <w:pPr>
        <w:rPr>
          <w:lang w:val="en-US"/>
        </w:rPr>
      </w:pPr>
      <w:r>
        <w:rPr>
          <w:lang w:val="en-US"/>
        </w:rPr>
        <w:t>QA/QC: Quality Assurance/Quality Control</w:t>
      </w:r>
    </w:p>
    <w:p w14:paraId="318D60FD" w14:textId="39B5E942" w:rsidR="00A03EAF" w:rsidRDefault="00A03EAF" w:rsidP="005612F1">
      <w:pPr>
        <w:rPr>
          <w:lang w:val="en-US"/>
        </w:rPr>
      </w:pPr>
      <w:r>
        <w:rPr>
          <w:lang w:val="en-US"/>
        </w:rPr>
        <w:t>HSE: Health, Safety and Environment</w:t>
      </w:r>
    </w:p>
    <w:p w14:paraId="66F1B647" w14:textId="11B353B7" w:rsidR="001D05C8" w:rsidRDefault="001D05C8" w:rsidP="005612F1">
      <w:pPr>
        <w:rPr>
          <w:lang w:val="en-GB"/>
        </w:rPr>
      </w:pPr>
    </w:p>
    <w:p w14:paraId="279F502D" w14:textId="08EEB00D" w:rsidR="00437017" w:rsidRDefault="00437017" w:rsidP="005612F1">
      <w:pPr>
        <w:rPr>
          <w:lang w:val="en-GB"/>
        </w:rPr>
      </w:pPr>
    </w:p>
    <w:p w14:paraId="47E485A4" w14:textId="2A23C5C9" w:rsidR="00437017" w:rsidRDefault="00437017" w:rsidP="005612F1">
      <w:pPr>
        <w:rPr>
          <w:lang w:val="en-GB"/>
        </w:rPr>
      </w:pPr>
    </w:p>
    <w:p w14:paraId="396786CA" w14:textId="4239FDE7" w:rsidR="00437017" w:rsidRDefault="00437017" w:rsidP="005612F1">
      <w:pPr>
        <w:rPr>
          <w:lang w:val="en-GB"/>
        </w:rPr>
      </w:pPr>
    </w:p>
    <w:p w14:paraId="45CE6541" w14:textId="4E6682B5" w:rsidR="00437017" w:rsidRDefault="00437017" w:rsidP="005612F1">
      <w:pPr>
        <w:rPr>
          <w:lang w:val="en-GB"/>
        </w:rPr>
      </w:pPr>
    </w:p>
    <w:p w14:paraId="4DB12A4D" w14:textId="30CD8E69" w:rsidR="00437017" w:rsidRDefault="00437017" w:rsidP="005612F1">
      <w:pPr>
        <w:rPr>
          <w:lang w:val="en-GB"/>
        </w:rPr>
      </w:pPr>
    </w:p>
    <w:p w14:paraId="58DD2816" w14:textId="7F7E2CD0" w:rsidR="00437017" w:rsidRDefault="00437017" w:rsidP="005612F1">
      <w:pPr>
        <w:rPr>
          <w:lang w:val="en-GB"/>
        </w:rPr>
      </w:pPr>
    </w:p>
    <w:p w14:paraId="268A3434" w14:textId="0E3F8DFB" w:rsidR="00437017" w:rsidRDefault="00437017" w:rsidP="005612F1">
      <w:pPr>
        <w:rPr>
          <w:lang w:val="en-GB"/>
        </w:rPr>
      </w:pPr>
    </w:p>
    <w:p w14:paraId="3736992C" w14:textId="07F95384" w:rsidR="00437017" w:rsidRDefault="00437017" w:rsidP="005612F1">
      <w:pPr>
        <w:rPr>
          <w:lang w:val="en-GB"/>
        </w:rPr>
      </w:pPr>
    </w:p>
    <w:p w14:paraId="0305B564" w14:textId="40E49313" w:rsidR="00437017" w:rsidRDefault="00437017" w:rsidP="005612F1">
      <w:pPr>
        <w:rPr>
          <w:lang w:val="en-GB"/>
        </w:rPr>
      </w:pPr>
    </w:p>
    <w:p w14:paraId="1BEB0DAE" w14:textId="11BE3DF8" w:rsidR="00437017" w:rsidRDefault="00437017" w:rsidP="005612F1">
      <w:pPr>
        <w:rPr>
          <w:lang w:val="en-GB"/>
        </w:rPr>
      </w:pPr>
    </w:p>
    <w:p w14:paraId="4A5C12EF" w14:textId="652C45D1" w:rsidR="00437017" w:rsidRDefault="00437017" w:rsidP="005612F1">
      <w:pPr>
        <w:rPr>
          <w:lang w:val="en-GB"/>
        </w:rPr>
      </w:pPr>
    </w:p>
    <w:p w14:paraId="6E7F5C02" w14:textId="35D71F8D" w:rsidR="00437017" w:rsidRDefault="00437017" w:rsidP="005612F1">
      <w:pPr>
        <w:rPr>
          <w:lang w:val="en-GB"/>
        </w:rPr>
      </w:pPr>
    </w:p>
    <w:p w14:paraId="18E2300E" w14:textId="10EA07F0" w:rsidR="00437017" w:rsidRDefault="00437017" w:rsidP="005612F1">
      <w:pPr>
        <w:rPr>
          <w:lang w:val="en-GB"/>
        </w:rPr>
      </w:pPr>
    </w:p>
    <w:p w14:paraId="7D3F4E89" w14:textId="21F0FD0E" w:rsidR="00437017" w:rsidRDefault="00437017" w:rsidP="005612F1">
      <w:pPr>
        <w:rPr>
          <w:lang w:val="en-GB"/>
        </w:rPr>
      </w:pPr>
    </w:p>
    <w:p w14:paraId="3528BCD5" w14:textId="646E7669" w:rsidR="00437017" w:rsidRDefault="00437017" w:rsidP="005612F1">
      <w:pPr>
        <w:rPr>
          <w:lang w:val="en-GB"/>
        </w:rPr>
      </w:pPr>
    </w:p>
    <w:p w14:paraId="7CC18656" w14:textId="2D53AB5D" w:rsidR="00437017" w:rsidRDefault="00437017" w:rsidP="005612F1">
      <w:pPr>
        <w:rPr>
          <w:lang w:val="en-GB"/>
        </w:rPr>
      </w:pPr>
    </w:p>
    <w:p w14:paraId="7DE1D24B" w14:textId="208FE535" w:rsidR="00437017" w:rsidRDefault="00437017" w:rsidP="005612F1">
      <w:pPr>
        <w:rPr>
          <w:lang w:val="en-GB"/>
        </w:rPr>
      </w:pPr>
    </w:p>
    <w:p w14:paraId="4B58D880" w14:textId="07BF96C8" w:rsidR="00437017" w:rsidRDefault="00437017" w:rsidP="005612F1">
      <w:pPr>
        <w:rPr>
          <w:lang w:val="en-GB"/>
        </w:rPr>
      </w:pPr>
    </w:p>
    <w:p w14:paraId="5C082A21" w14:textId="1A735A17" w:rsidR="00437017" w:rsidRDefault="00437017" w:rsidP="005612F1">
      <w:pPr>
        <w:rPr>
          <w:lang w:val="en-GB"/>
        </w:rPr>
      </w:pPr>
    </w:p>
    <w:p w14:paraId="5653D821" w14:textId="53C5898F" w:rsidR="00437017" w:rsidRDefault="00437017" w:rsidP="005612F1">
      <w:pPr>
        <w:rPr>
          <w:lang w:val="en-GB"/>
        </w:rPr>
      </w:pPr>
    </w:p>
    <w:p w14:paraId="5C3B145B" w14:textId="77777777" w:rsidR="00437017" w:rsidRDefault="00437017" w:rsidP="005612F1">
      <w:pPr>
        <w:rPr>
          <w:lang w:val="en-GB"/>
        </w:rPr>
      </w:pPr>
    </w:p>
    <w:p w14:paraId="3FE70FEE" w14:textId="01362172" w:rsidR="00B669B2" w:rsidRPr="005612F1" w:rsidRDefault="00B669B2" w:rsidP="00B669B2">
      <w:pPr>
        <w:pStyle w:val="Heading1"/>
        <w:rPr>
          <w:lang w:val="en-GB"/>
        </w:rPr>
      </w:pPr>
      <w:bookmarkStart w:id="7" w:name="_Toc235176146"/>
      <w:r w:rsidRPr="005612F1">
        <w:rPr>
          <w:lang w:val="en-GB"/>
        </w:rPr>
        <w:t>GENERAL INFORMATION</w:t>
      </w:r>
      <w:bookmarkEnd w:id="7"/>
    </w:p>
    <w:p w14:paraId="5861D46B" w14:textId="34752907" w:rsidR="006C49D7" w:rsidRPr="005612F1" w:rsidRDefault="000024AE" w:rsidP="00581C6A">
      <w:pPr>
        <w:pStyle w:val="Heading2"/>
        <w:ind w:left="0"/>
        <w:rPr>
          <w:lang w:val="en-GB"/>
        </w:rPr>
      </w:pPr>
      <w:bookmarkStart w:id="8" w:name="_Toc235176147"/>
      <w:r>
        <w:rPr>
          <w:lang w:val="en-GB"/>
        </w:rPr>
        <w:t>Project Background</w:t>
      </w:r>
      <w:bookmarkEnd w:id="8"/>
    </w:p>
    <w:p w14:paraId="3C1EF865" w14:textId="77777777" w:rsidR="006C49D7" w:rsidRPr="005612F1" w:rsidRDefault="006C49D7" w:rsidP="005612F1">
      <w:pPr>
        <w:rPr>
          <w:lang w:val="en-GB"/>
        </w:rPr>
      </w:pPr>
    </w:p>
    <w:p w14:paraId="1CC23023" w14:textId="32CA2253" w:rsidR="00562A98" w:rsidRPr="00F61C08" w:rsidRDefault="00562A98" w:rsidP="00562A98">
      <w:pPr>
        <w:rPr>
          <w:lang w:val="en-GB"/>
        </w:rPr>
      </w:pPr>
      <w:r w:rsidRPr="00F61C08">
        <w:rPr>
          <w:lang w:val="en-GB"/>
        </w:rPr>
        <w:t xml:space="preserve">The SECFRON III – Support to the Jordan Armed Forces at the Eastern Borders project is financed by the European Union (EU) and implemented by Expertise France (EF) in Jordan. The project aims to strengthen the operational capacity of the Jordan Armed Forces (JAF) through the development and rehabilitation of strategic infrastructure supporting border security operations. </w:t>
      </w:r>
    </w:p>
    <w:p w14:paraId="60BD7A3E" w14:textId="77777777" w:rsidR="00562A98" w:rsidRPr="00F61C08" w:rsidRDefault="00562A98" w:rsidP="00562A98">
      <w:pPr>
        <w:rPr>
          <w:lang w:val="en-GB"/>
        </w:rPr>
      </w:pPr>
      <w:r w:rsidRPr="00F61C08">
        <w:rPr>
          <w:lang w:val="en-GB"/>
        </w:rPr>
        <w:t xml:space="preserve">The Infrastructure Component of SECFRON III covers engineering consultancy services related to permanent construction works at the 5th Battalion, 6th Battalion, </w:t>
      </w:r>
      <w:proofErr w:type="spellStart"/>
      <w:r w:rsidRPr="00F61C08">
        <w:rPr>
          <w:lang w:val="en-GB"/>
        </w:rPr>
        <w:t>Ruwaished</w:t>
      </w:r>
      <w:proofErr w:type="spellEnd"/>
      <w:r w:rsidRPr="00F61C08">
        <w:rPr>
          <w:lang w:val="en-GB"/>
        </w:rPr>
        <w:t xml:space="preserve"> Logistic Hub, and Al-</w:t>
      </w:r>
      <w:proofErr w:type="spellStart"/>
      <w:r w:rsidRPr="00F61C08">
        <w:rPr>
          <w:lang w:val="en-GB"/>
        </w:rPr>
        <w:t>Karameh</w:t>
      </w:r>
      <w:proofErr w:type="spellEnd"/>
      <w:r w:rsidRPr="00F61C08">
        <w:rPr>
          <w:lang w:val="en-GB"/>
        </w:rPr>
        <w:t xml:space="preserve"> Medical Centre. The assignment includes the preparation of complete engineering studies and technical documentation required for the implementation of the identified infrastructure works. </w:t>
      </w:r>
    </w:p>
    <w:p w14:paraId="600779F5" w14:textId="77777777" w:rsidR="00562A98" w:rsidRPr="00F61C08" w:rsidRDefault="00562A98" w:rsidP="00562A98">
      <w:pPr>
        <w:rPr>
          <w:lang w:val="en-GB"/>
        </w:rPr>
      </w:pPr>
      <w:r w:rsidRPr="00F61C08">
        <w:rPr>
          <w:lang w:val="en-GB"/>
        </w:rPr>
        <w:t xml:space="preserve">The infrastructure covered under this assignment includes, as applicable by site, accommodation buildings, headquarters buildings, ammunition storage facilities, logistics storage facilities, fixed water tanks and filtration works, and associated infrastructure works identified under the project. </w:t>
      </w:r>
    </w:p>
    <w:p w14:paraId="19DE9941" w14:textId="77777777" w:rsidR="00562A98" w:rsidRPr="00F61C08" w:rsidRDefault="00562A98" w:rsidP="00562A98">
      <w:pPr>
        <w:rPr>
          <w:lang w:val="en-GB"/>
        </w:rPr>
      </w:pPr>
      <w:r w:rsidRPr="00F61C08">
        <w:rPr>
          <w:lang w:val="en-GB"/>
        </w:rPr>
        <w:t xml:space="preserve">At the commencement of the assignment, the available architectural layouts and site information provided by the Jordan Armed Forces shall be considered as reference information only. The appointed Engineering Consultant shall verify all available information and shall be fully responsible for the completeness, accuracy, coordination, and technical adequacy of the final engineering design and all associated deliverables. </w:t>
      </w:r>
    </w:p>
    <w:p w14:paraId="7B5EE16A" w14:textId="0BA9FFA6" w:rsidR="006C49D7" w:rsidRPr="00F61C08" w:rsidRDefault="006C49D7" w:rsidP="005E7E33">
      <w:pPr>
        <w:rPr>
          <w:lang w:val="en-US"/>
        </w:rPr>
      </w:pPr>
    </w:p>
    <w:p w14:paraId="01FA947A" w14:textId="77777777" w:rsidR="006C49D7" w:rsidRPr="005612F1" w:rsidRDefault="006C49D7" w:rsidP="005612F1">
      <w:pPr>
        <w:rPr>
          <w:bCs/>
          <w:lang w:val="en-GB"/>
        </w:rPr>
      </w:pPr>
    </w:p>
    <w:p w14:paraId="087FBD7A" w14:textId="3CFEC798" w:rsidR="006C49D7" w:rsidRPr="0088735D" w:rsidRDefault="00B559D4" w:rsidP="002E2BB3">
      <w:pPr>
        <w:pStyle w:val="Heading1"/>
      </w:pPr>
      <w:r w:rsidRPr="00404B62">
        <w:rPr>
          <w:lang w:val="en-GB"/>
        </w:rPr>
        <w:br w:type="page" w:clear="all"/>
      </w:r>
      <w:bookmarkStart w:id="9" w:name="_Toc289088486"/>
      <w:bookmarkStart w:id="10" w:name="_Toc289088554"/>
      <w:bookmarkStart w:id="11" w:name="_Toc289088575"/>
      <w:bookmarkStart w:id="12" w:name="_Toc289089183"/>
      <w:bookmarkStart w:id="13" w:name="_Toc201337980"/>
      <w:bookmarkStart w:id="14" w:name="_Toc235176148"/>
      <w:r w:rsidRPr="0088735D">
        <w:lastRenderedPageBreak/>
        <w:t xml:space="preserve">TASKS ENTRUSTED TO THE </w:t>
      </w:r>
      <w:bookmarkEnd w:id="3"/>
      <w:bookmarkEnd w:id="4"/>
      <w:bookmarkEnd w:id="9"/>
      <w:bookmarkEnd w:id="10"/>
      <w:bookmarkEnd w:id="11"/>
      <w:bookmarkEnd w:id="12"/>
      <w:r w:rsidR="00B669B2">
        <w:t>MOW</w:t>
      </w:r>
      <w:bookmarkEnd w:id="13"/>
      <w:r w:rsidR="00BF3AB5">
        <w:t>-</w:t>
      </w:r>
      <w:r w:rsidR="00BF3AB5" w:rsidRPr="00BF3AB5">
        <w:rPr>
          <w:lang w:val="en-GB"/>
        </w:rPr>
        <w:t xml:space="preserve"> </w:t>
      </w:r>
      <w:r w:rsidR="00BF3AB5">
        <w:rPr>
          <w:lang w:val="en-GB"/>
        </w:rPr>
        <w:t>ECC</w:t>
      </w:r>
      <w:bookmarkEnd w:id="14"/>
      <w:r w:rsidRPr="0088735D">
        <w:t xml:space="preserve"> </w:t>
      </w:r>
    </w:p>
    <w:p w14:paraId="1E74D30E" w14:textId="77777777" w:rsidR="00581C6A" w:rsidRDefault="00581C6A" w:rsidP="005612F1">
      <w:pPr>
        <w:rPr>
          <w:lang w:val="en-GB"/>
        </w:rPr>
      </w:pPr>
    </w:p>
    <w:p w14:paraId="49DF124D" w14:textId="3F6EADF4" w:rsidR="003A12D2" w:rsidRPr="00F61C08" w:rsidRDefault="003A12D2" w:rsidP="003A12D2">
      <w:pPr>
        <w:rPr>
          <w:lang w:val="en-GB"/>
        </w:rPr>
      </w:pPr>
      <w:r w:rsidRPr="00F61C08">
        <w:rPr>
          <w:lang w:val="en-GB"/>
        </w:rPr>
        <w:t>The Engineering Consultant</w:t>
      </w:r>
      <w:r w:rsidR="00BB6DE8">
        <w:rPr>
          <w:lang w:val="en-GB"/>
        </w:rPr>
        <w:t>-ECC</w:t>
      </w:r>
      <w:r w:rsidRPr="00F61C08">
        <w:rPr>
          <w:lang w:val="en-GB"/>
        </w:rPr>
        <w:t xml:space="preserve"> shall provide all professional engineering consultancy services necessary for the successful planning, design, tendering, procurement support, supervision, </w:t>
      </w:r>
      <w:r w:rsidR="00BB6DE8">
        <w:rPr>
          <w:lang w:val="en-GB"/>
        </w:rPr>
        <w:t xml:space="preserve">technical </w:t>
      </w:r>
      <w:r w:rsidRPr="00F61C08">
        <w:rPr>
          <w:lang w:val="en-GB"/>
        </w:rPr>
        <w:t>contract administration, testing, commissioning, handover and close-out of the infrastructure component of SECFRON III.</w:t>
      </w:r>
    </w:p>
    <w:p w14:paraId="0DCDE02E" w14:textId="77777777" w:rsidR="003A12D2" w:rsidRDefault="003A12D2" w:rsidP="003A12D2">
      <w:pPr>
        <w:rPr>
          <w:lang w:val="en-GB"/>
        </w:rPr>
      </w:pPr>
      <w:r w:rsidRPr="00F61C08">
        <w:rPr>
          <w:lang w:val="en-GB"/>
        </w:rPr>
        <w:t>The services shall be performed in close coordination with Expertise France and the Jordan Armed Forces (JAF) and shall cover all engineering, architectural, structural, electrical, mechanical, public health, quantity surveying and other multidisciplinary services required for the implementation of the Project.</w:t>
      </w:r>
    </w:p>
    <w:p w14:paraId="196BDBFC" w14:textId="77777777" w:rsidR="004226A0" w:rsidRPr="00F61C08" w:rsidRDefault="004226A0" w:rsidP="003A12D2">
      <w:pPr>
        <w:rPr>
          <w:lang w:val="en-GB"/>
        </w:rPr>
      </w:pPr>
    </w:p>
    <w:p w14:paraId="2E1DEDC6" w14:textId="32DB6BF9" w:rsidR="003A12D2" w:rsidRDefault="003A12D2" w:rsidP="006B1519">
      <w:pPr>
        <w:rPr>
          <w:rtl/>
          <w:lang w:val="en-GB"/>
        </w:rPr>
      </w:pPr>
      <w:r w:rsidRPr="00F61C08">
        <w:rPr>
          <w:lang w:val="en-GB"/>
        </w:rPr>
        <w:t xml:space="preserve">The </w:t>
      </w:r>
      <w:r w:rsidR="001959DE">
        <w:rPr>
          <w:lang w:val="en-GB"/>
        </w:rPr>
        <w:t>ECC</w:t>
      </w:r>
      <w:r w:rsidRPr="00F61C08">
        <w:rPr>
          <w:lang w:val="en-GB"/>
        </w:rPr>
        <w:t xml:space="preserve"> shall perform the services described in the following Mission Elements, which collectively constitute the scope of the Engineering Consultancy Services under this assignment.</w:t>
      </w:r>
    </w:p>
    <w:p w14:paraId="08E77E81" w14:textId="77777777" w:rsidR="00EF792B" w:rsidRDefault="00EF792B" w:rsidP="003A12D2">
      <w:pPr>
        <w:rPr>
          <w:lang w:val="en-US"/>
        </w:rPr>
      </w:pPr>
    </w:p>
    <w:p w14:paraId="2B391120" w14:textId="183D6598" w:rsidR="00EF792B" w:rsidRPr="00F61C08" w:rsidRDefault="00EF792B" w:rsidP="00F61C08">
      <w:pPr>
        <w:rPr>
          <w:lang w:val="en-GB"/>
        </w:rPr>
      </w:pPr>
      <w:r w:rsidRPr="00F61C08">
        <w:rPr>
          <w:lang w:val="en-GB"/>
        </w:rPr>
        <w:t>Scope of Services</w:t>
      </w:r>
    </w:p>
    <w:p w14:paraId="4752B64A" w14:textId="08B529D7" w:rsidR="00EF792B" w:rsidRPr="00F61C08" w:rsidRDefault="00EF792B" w:rsidP="00F61C08">
      <w:pPr>
        <w:rPr>
          <w:lang w:val="en-GB"/>
        </w:rPr>
      </w:pPr>
      <w:r w:rsidRPr="00F61C08">
        <w:rPr>
          <w:lang w:val="en-GB"/>
        </w:rPr>
        <w:t>Purpose and Positioning</w:t>
      </w:r>
    </w:p>
    <w:p w14:paraId="4B282187" w14:textId="77777777" w:rsidR="00EF792B" w:rsidRDefault="00EF792B" w:rsidP="00EF792B">
      <w:pPr>
        <w:rPr>
          <w:lang w:val="en-GB"/>
        </w:rPr>
      </w:pPr>
      <w:r w:rsidRPr="00F61C08">
        <w:rPr>
          <w:lang w:val="en-GB"/>
        </w:rPr>
        <w:t>The Engineering Consultancy Company (ECC) shall provide engineering design, technical control, and construction supervision services, including technical management of works, in support of the implementation of Component 1 – Infrastructure of the SECFRON III project.</w:t>
      </w:r>
    </w:p>
    <w:p w14:paraId="2912BF82" w14:textId="77777777" w:rsidR="00EF792B" w:rsidRPr="00F61C08" w:rsidRDefault="00EF792B" w:rsidP="00F61C08">
      <w:pPr>
        <w:rPr>
          <w:lang w:val="en-GB"/>
        </w:rPr>
      </w:pPr>
    </w:p>
    <w:p w14:paraId="5D9B206B" w14:textId="77777777" w:rsidR="00EF792B" w:rsidRDefault="00EF792B" w:rsidP="00EF792B">
      <w:pPr>
        <w:rPr>
          <w:lang w:val="en-GB"/>
        </w:rPr>
      </w:pPr>
      <w:r w:rsidRPr="00F61C08">
        <w:rPr>
          <w:lang w:val="en-GB"/>
        </w:rPr>
        <w:t>The services shall be delivered under the authority of Expertise France (EF) as Delegated Master of Works and in technical coordination with the Jordan Armed Forces (JAF) as land owner and final beneficiary.</w:t>
      </w:r>
    </w:p>
    <w:p w14:paraId="4C590B69" w14:textId="77777777" w:rsidR="00EF792B" w:rsidRPr="00F61C08" w:rsidRDefault="00EF792B" w:rsidP="00F61C08">
      <w:pPr>
        <w:rPr>
          <w:lang w:val="en-GB"/>
        </w:rPr>
      </w:pPr>
    </w:p>
    <w:p w14:paraId="233783B0" w14:textId="77777777" w:rsidR="00EF792B" w:rsidRPr="00F61C08" w:rsidRDefault="00EF792B" w:rsidP="00F61C08">
      <w:pPr>
        <w:rPr>
          <w:lang w:val="en-GB"/>
        </w:rPr>
      </w:pPr>
      <w:r w:rsidRPr="00F61C08">
        <w:rPr>
          <w:lang w:val="en-GB"/>
        </w:rPr>
        <w:t>The ECC shall act as designer, technical controller, and primary technical interface for the infrastructure works. The ECC shall not hold contractual authority to modify the approved scope, functional requirements, budget, or implementation strategy, which remain under the exclusive responsibility of Expertise France.</w:t>
      </w:r>
    </w:p>
    <w:p w14:paraId="23C3B01C" w14:textId="77777777" w:rsidR="00EF792B" w:rsidRPr="00674BF3" w:rsidRDefault="006B1519" w:rsidP="00EF792B">
      <w:pPr>
        <w:rPr>
          <w:rFonts w:asciiTheme="minorHAnsi" w:hAnsiTheme="minorHAnsi" w:cstheme="minorHAnsi"/>
          <w:lang w:val="en-US"/>
        </w:rPr>
      </w:pPr>
      <w:r>
        <w:rPr>
          <w:rFonts w:asciiTheme="minorHAnsi" w:hAnsiTheme="minorHAnsi" w:cstheme="minorHAnsi"/>
          <w:lang w:val="en-US"/>
        </w:rPr>
        <w:pict w14:anchorId="26FC632E">
          <v:rect id="_x0000_i1025" style="width:0;height:1.5pt" o:hralign="center" o:hrstd="t" o:hr="t" fillcolor="#a0a0a0" stroked="f"/>
        </w:pict>
      </w:r>
    </w:p>
    <w:p w14:paraId="2547EC5A" w14:textId="70C19FFE" w:rsidR="00EF792B" w:rsidRPr="00F61C08" w:rsidRDefault="00EF792B" w:rsidP="00F61C08">
      <w:pPr>
        <w:rPr>
          <w:lang w:val="en-GB"/>
        </w:rPr>
      </w:pPr>
      <w:r w:rsidRPr="00F61C08">
        <w:rPr>
          <w:lang w:val="en-GB"/>
        </w:rPr>
        <w:t>Sites and Infrastructure Coverage</w:t>
      </w:r>
    </w:p>
    <w:p w14:paraId="53430BCA" w14:textId="6A3BEAF9" w:rsidR="00EF792B" w:rsidRDefault="00EF792B" w:rsidP="00EF792B">
      <w:pPr>
        <w:rPr>
          <w:lang w:val="en-GB"/>
        </w:rPr>
      </w:pPr>
      <w:r w:rsidRPr="00F61C08">
        <w:rPr>
          <w:lang w:val="en-GB"/>
        </w:rPr>
        <w:t>Technical Definition of Infrastructure Scope</w:t>
      </w:r>
    </w:p>
    <w:p w14:paraId="058318CD" w14:textId="77777777" w:rsidR="00EF792B" w:rsidRPr="00F61C08" w:rsidRDefault="00EF792B" w:rsidP="00F61C08">
      <w:pPr>
        <w:rPr>
          <w:lang w:val="en-GB"/>
        </w:rPr>
      </w:pPr>
    </w:p>
    <w:p w14:paraId="4E282F15" w14:textId="77777777" w:rsidR="00EF792B" w:rsidRPr="00F61C08" w:rsidRDefault="00EF792B" w:rsidP="00F61C08">
      <w:pPr>
        <w:rPr>
          <w:lang w:val="en-GB"/>
        </w:rPr>
      </w:pPr>
      <w:r w:rsidRPr="00F61C08">
        <w:rPr>
          <w:lang w:val="en-GB"/>
        </w:rPr>
        <w:t>The infrastructure scope under this assignment is limited to the design, technical control, and supervision of permanent construction works for Jordan Armed Forces facilities located at border sites.</w:t>
      </w:r>
    </w:p>
    <w:p w14:paraId="76A30547" w14:textId="77777777" w:rsidR="00EF792B" w:rsidRDefault="00EF792B" w:rsidP="00EF792B">
      <w:pPr>
        <w:rPr>
          <w:lang w:val="en-GB"/>
        </w:rPr>
      </w:pPr>
      <w:r w:rsidRPr="00F61C08">
        <w:rPr>
          <w:lang w:val="en-GB"/>
        </w:rPr>
        <w:t>All buildings shall be designed and constructed as permanent structures (reinforced concrete or equivalent structural systems) suitable for long-term military use. Temporary, modular, or prefabricated structures are excluded from the scope.</w:t>
      </w:r>
    </w:p>
    <w:p w14:paraId="0343CEBC" w14:textId="77777777" w:rsidR="00EF792B" w:rsidRPr="00F61C08" w:rsidRDefault="00EF792B" w:rsidP="00F61C08">
      <w:pPr>
        <w:rPr>
          <w:lang w:val="en-GB"/>
        </w:rPr>
      </w:pPr>
    </w:p>
    <w:p w14:paraId="670E6E06" w14:textId="77777777" w:rsidR="00EF792B" w:rsidRPr="00F61C08" w:rsidRDefault="00EF792B" w:rsidP="00F61C08">
      <w:pPr>
        <w:rPr>
          <w:lang w:val="en-GB"/>
        </w:rPr>
      </w:pPr>
      <w:r w:rsidRPr="00F61C08">
        <w:rPr>
          <w:lang w:val="en-GB"/>
        </w:rPr>
        <w:t>The NCO accommodation buildings shall be designed to accommodate approximately 100 personnel per battalion and shall include:</w:t>
      </w:r>
    </w:p>
    <w:p w14:paraId="2F9FD87D" w14:textId="77777777" w:rsidR="00EF792B" w:rsidRPr="00F61C08" w:rsidRDefault="00EF792B" w:rsidP="00F61C08">
      <w:pPr>
        <w:numPr>
          <w:ilvl w:val="0"/>
          <w:numId w:val="17"/>
        </w:numPr>
      </w:pPr>
      <w:r w:rsidRPr="00F61C08">
        <w:rPr>
          <w:lang w:val="en-US"/>
        </w:rPr>
        <w:t>sleeping areas;</w:t>
      </w:r>
    </w:p>
    <w:p w14:paraId="2240F400" w14:textId="77777777" w:rsidR="00EF792B" w:rsidRPr="00F61C08" w:rsidRDefault="00EF792B" w:rsidP="00F61C08">
      <w:pPr>
        <w:numPr>
          <w:ilvl w:val="0"/>
          <w:numId w:val="17"/>
        </w:numPr>
      </w:pPr>
      <w:r w:rsidRPr="00F61C08">
        <w:rPr>
          <w:lang w:val="en-US"/>
        </w:rPr>
        <w:t>internal sanitary facilities;</w:t>
      </w:r>
    </w:p>
    <w:p w14:paraId="30DD6D82" w14:textId="77777777" w:rsidR="00EF792B" w:rsidRPr="00F61C08" w:rsidRDefault="00EF792B" w:rsidP="00F61C08">
      <w:pPr>
        <w:numPr>
          <w:ilvl w:val="0"/>
          <w:numId w:val="17"/>
        </w:numPr>
      </w:pPr>
      <w:r w:rsidRPr="00F61C08">
        <w:rPr>
          <w:lang w:val="en-US"/>
        </w:rPr>
        <w:t>mechanical ventilation and air-conditioning systems;</w:t>
      </w:r>
    </w:p>
    <w:p w14:paraId="39BECEF9" w14:textId="77777777" w:rsidR="00EF792B" w:rsidRPr="00F61C08" w:rsidRDefault="00EF792B" w:rsidP="00F61C08">
      <w:pPr>
        <w:numPr>
          <w:ilvl w:val="0"/>
          <w:numId w:val="17"/>
        </w:numPr>
      </w:pPr>
      <w:r w:rsidRPr="00F61C08">
        <w:rPr>
          <w:lang w:val="en-US"/>
        </w:rPr>
        <w:t>Associated electrical and plumbing installations.</w:t>
      </w:r>
    </w:p>
    <w:p w14:paraId="735C4D8A" w14:textId="77777777" w:rsidR="00EF792B" w:rsidRDefault="00EF792B" w:rsidP="00EF792B">
      <w:pPr>
        <w:rPr>
          <w:lang w:val="en-GB"/>
        </w:rPr>
      </w:pPr>
    </w:p>
    <w:p w14:paraId="6816E984" w14:textId="15F5020C" w:rsidR="00EF792B" w:rsidRPr="00F61C08" w:rsidRDefault="00EF792B" w:rsidP="00F61C08">
      <w:pPr>
        <w:rPr>
          <w:lang w:val="en-GB"/>
        </w:rPr>
      </w:pPr>
      <w:r w:rsidRPr="00F61C08">
        <w:rPr>
          <w:lang w:val="en-GB"/>
        </w:rPr>
        <w:t>The headquarters buildings shall be designed to include:</w:t>
      </w:r>
    </w:p>
    <w:p w14:paraId="52095C98" w14:textId="77777777" w:rsidR="00EF792B" w:rsidRPr="00F61C08" w:rsidRDefault="00EF792B" w:rsidP="00F61C08">
      <w:pPr>
        <w:numPr>
          <w:ilvl w:val="0"/>
          <w:numId w:val="17"/>
        </w:numPr>
      </w:pPr>
      <w:r w:rsidRPr="00F61C08">
        <w:t>8 to 10 administrative offices</w:t>
      </w:r>
      <w:r w:rsidRPr="00F61C08">
        <w:rPr>
          <w:lang w:val="en-US"/>
        </w:rPr>
        <w:t>; and</w:t>
      </w:r>
    </w:p>
    <w:p w14:paraId="4C3225C9" w14:textId="77777777" w:rsidR="00EF792B" w:rsidRPr="00F61C08" w:rsidRDefault="00EF792B" w:rsidP="00F61C08">
      <w:pPr>
        <w:numPr>
          <w:ilvl w:val="0"/>
          <w:numId w:val="17"/>
        </w:numPr>
      </w:pPr>
      <w:r w:rsidRPr="00F61C08">
        <w:t>One operational room</w:t>
      </w:r>
      <w:r w:rsidRPr="00F61C08">
        <w:rPr>
          <w:lang w:val="en-US"/>
        </w:rPr>
        <w:t xml:space="preserve"> intended for command and coordination functions.</w:t>
      </w:r>
    </w:p>
    <w:p w14:paraId="774B2DB6" w14:textId="77777777" w:rsidR="00EF792B" w:rsidRDefault="00EF792B" w:rsidP="00EF792B">
      <w:pPr>
        <w:pStyle w:val="NormalWeb"/>
        <w:rPr>
          <w:rFonts w:asciiTheme="minorHAnsi" w:hAnsiTheme="minorHAnsi" w:cstheme="minorHAnsi"/>
          <w:sz w:val="22"/>
          <w:szCs w:val="22"/>
        </w:rPr>
      </w:pPr>
    </w:p>
    <w:p w14:paraId="3AE05F72" w14:textId="2C092E8A" w:rsidR="00EF792B" w:rsidRDefault="00EF792B" w:rsidP="00EF792B">
      <w:pPr>
        <w:rPr>
          <w:lang w:val="en-GB"/>
        </w:rPr>
      </w:pPr>
      <w:r w:rsidRPr="00F61C08">
        <w:rPr>
          <w:lang w:val="en-GB"/>
        </w:rPr>
        <w:lastRenderedPageBreak/>
        <w:t>The scope for headquarters buildings includes the building structure, internal layouts, and all related MEP installations, including power distribution, grounding, and containment for communication systems.</w:t>
      </w:r>
      <w:r w:rsidRPr="00F61C08">
        <w:rPr>
          <w:lang w:val="en-GB"/>
        </w:rPr>
        <w:br/>
        <w:t>The procurement and installation of C2 equipment are excluded from the scope.</w:t>
      </w:r>
    </w:p>
    <w:p w14:paraId="0BF7923C" w14:textId="77777777" w:rsidR="00EF792B" w:rsidRPr="00F61C08" w:rsidRDefault="00EF792B" w:rsidP="00F61C08">
      <w:pPr>
        <w:rPr>
          <w:lang w:val="en-GB"/>
        </w:rPr>
      </w:pPr>
    </w:p>
    <w:p w14:paraId="4CBA6092" w14:textId="77777777" w:rsidR="00EF792B" w:rsidRPr="00F61C08" w:rsidRDefault="00EF792B" w:rsidP="00F61C08">
      <w:pPr>
        <w:rPr>
          <w:lang w:val="en-GB"/>
        </w:rPr>
      </w:pPr>
      <w:r w:rsidRPr="00F61C08">
        <w:rPr>
          <w:lang w:val="en-GB"/>
        </w:rPr>
        <w:t>The ammunition storage facilities shall be designed as standalone protected structures, physically separated from accommodation areas, and compliant with applicable safety, segregation, and blast-resistance requirements for military ammunition storage.</w:t>
      </w:r>
    </w:p>
    <w:p w14:paraId="56A0B4F9" w14:textId="77777777" w:rsidR="00EF792B" w:rsidRDefault="00EF792B" w:rsidP="00EF792B">
      <w:pPr>
        <w:pStyle w:val="NormalWeb"/>
        <w:rPr>
          <w:rFonts w:asciiTheme="minorHAnsi" w:hAnsiTheme="minorHAnsi" w:cstheme="minorHAnsi"/>
          <w:sz w:val="22"/>
          <w:szCs w:val="22"/>
        </w:rPr>
      </w:pPr>
    </w:p>
    <w:p w14:paraId="251797CF" w14:textId="434F5C9C" w:rsidR="00EF792B" w:rsidRPr="00F61C08" w:rsidRDefault="00EF792B" w:rsidP="00F61C08">
      <w:pPr>
        <w:rPr>
          <w:lang w:val="en-GB"/>
        </w:rPr>
      </w:pPr>
      <w:r w:rsidRPr="00F61C08">
        <w:rPr>
          <w:lang w:val="en-GB"/>
        </w:rPr>
        <w:t xml:space="preserve">The fixed water tanks and filtration station (one battalion only) shall be designed as permanent installations, integrated with existing or planned boreholes and water supply systems, and suitable for continuous operation under remote-site conditions. </w:t>
      </w:r>
    </w:p>
    <w:p w14:paraId="5827FBF4" w14:textId="77777777" w:rsidR="00EF792B" w:rsidRDefault="00EF792B" w:rsidP="00EF792B">
      <w:pPr>
        <w:rPr>
          <w:lang w:val="en-GB"/>
        </w:rPr>
      </w:pPr>
    </w:p>
    <w:p w14:paraId="1527A0B7" w14:textId="4406E911" w:rsidR="00EF792B" w:rsidRPr="00F61C08" w:rsidRDefault="00EF792B" w:rsidP="00F61C08">
      <w:pPr>
        <w:rPr>
          <w:lang w:val="en-GB"/>
        </w:rPr>
      </w:pPr>
      <w:r w:rsidRPr="00F61C08">
        <w:rPr>
          <w:lang w:val="en-GB"/>
        </w:rPr>
        <w:t>All designs shall consider site-specific operational constraints, including:</w:t>
      </w:r>
    </w:p>
    <w:p w14:paraId="2C4D4F05" w14:textId="77777777" w:rsidR="00EF792B" w:rsidRPr="00F61C08" w:rsidRDefault="00EF792B" w:rsidP="00F61C08">
      <w:pPr>
        <w:numPr>
          <w:ilvl w:val="0"/>
          <w:numId w:val="17"/>
        </w:numPr>
      </w:pPr>
      <w:r w:rsidRPr="00F61C08">
        <w:rPr>
          <w:lang w:val="en-US"/>
        </w:rPr>
        <w:t>reliance on generators as primary power sources;</w:t>
      </w:r>
    </w:p>
    <w:p w14:paraId="2CDD31AF" w14:textId="77777777" w:rsidR="00EF792B" w:rsidRPr="00F61C08" w:rsidRDefault="00EF792B" w:rsidP="00F61C08">
      <w:pPr>
        <w:numPr>
          <w:ilvl w:val="0"/>
          <w:numId w:val="17"/>
        </w:numPr>
      </w:pPr>
      <w:r w:rsidRPr="00F61C08">
        <w:rPr>
          <w:lang w:val="en-US"/>
        </w:rPr>
        <w:t>limited fixed utility networks;</w:t>
      </w:r>
    </w:p>
    <w:p w14:paraId="3CC7C943" w14:textId="77777777" w:rsidR="00EF792B" w:rsidRPr="00F61C08" w:rsidRDefault="00EF792B" w:rsidP="00F61C08">
      <w:pPr>
        <w:numPr>
          <w:ilvl w:val="0"/>
          <w:numId w:val="17"/>
        </w:numPr>
      </w:pPr>
      <w:r w:rsidRPr="00F61C08">
        <w:rPr>
          <w:lang w:val="en-US"/>
        </w:rPr>
        <w:t>harsh climatic conditions;</w:t>
      </w:r>
    </w:p>
    <w:p w14:paraId="5780DC24" w14:textId="77777777" w:rsidR="00EF792B" w:rsidRPr="00F61C08" w:rsidRDefault="00EF792B" w:rsidP="00F61C08">
      <w:pPr>
        <w:numPr>
          <w:ilvl w:val="0"/>
          <w:numId w:val="17"/>
        </w:numPr>
      </w:pPr>
      <w:r w:rsidRPr="00F61C08">
        <w:rPr>
          <w:lang w:val="en-US"/>
        </w:rPr>
        <w:t>Restricted site access and security limitations.</w:t>
      </w:r>
    </w:p>
    <w:p w14:paraId="4CBBC656" w14:textId="77777777" w:rsidR="00EF792B" w:rsidRDefault="00EF792B" w:rsidP="00EF792B">
      <w:pPr>
        <w:pStyle w:val="NormalWeb"/>
        <w:rPr>
          <w:rFonts w:asciiTheme="minorHAnsi" w:hAnsiTheme="minorHAnsi" w:cstheme="minorHAnsi"/>
          <w:sz w:val="22"/>
          <w:szCs w:val="22"/>
        </w:rPr>
      </w:pPr>
    </w:p>
    <w:p w14:paraId="058A31E4" w14:textId="6195D93C" w:rsidR="00EF792B" w:rsidRDefault="00EF792B" w:rsidP="00EF792B">
      <w:pPr>
        <w:rPr>
          <w:lang w:val="en-GB"/>
        </w:rPr>
      </w:pPr>
      <w:r w:rsidRPr="00F61C08">
        <w:rPr>
          <w:lang w:val="en-GB"/>
        </w:rPr>
        <w:t>The ECC shall ensure that the proposed designs are constructible, maintainable, and operationally robust, considering logistics, access constraints, and long-term use by military personnel.</w:t>
      </w:r>
    </w:p>
    <w:p w14:paraId="3700D503" w14:textId="77777777" w:rsidR="00EF792B" w:rsidRPr="00F61C08" w:rsidRDefault="00EF792B" w:rsidP="00F61C08">
      <w:pPr>
        <w:rPr>
          <w:lang w:val="en-GB"/>
        </w:rPr>
      </w:pPr>
    </w:p>
    <w:p w14:paraId="21A89F05" w14:textId="77777777" w:rsidR="00EF792B" w:rsidRPr="00F61C08" w:rsidRDefault="00EF792B" w:rsidP="00F61C08">
      <w:pPr>
        <w:rPr>
          <w:lang w:val="en-GB"/>
        </w:rPr>
      </w:pPr>
      <w:r w:rsidRPr="00F61C08">
        <w:rPr>
          <w:lang w:val="en-GB"/>
        </w:rPr>
        <w:t>The ECC shall provide engineering design, technical control, and construction supervision services, including technical management of works, for the following sites and facilities:</w:t>
      </w:r>
    </w:p>
    <w:p w14:paraId="015BEF30" w14:textId="77777777" w:rsidR="00EF792B" w:rsidRDefault="00EF792B" w:rsidP="00EF792B">
      <w:pPr>
        <w:rPr>
          <w:lang w:val="en-GB"/>
        </w:rPr>
      </w:pPr>
    </w:p>
    <w:p w14:paraId="5CE93637" w14:textId="72389FEB" w:rsidR="00EF792B" w:rsidRPr="00F61C08" w:rsidRDefault="00EF792B" w:rsidP="00F61C08">
      <w:pPr>
        <w:rPr>
          <w:lang w:val="en-GB"/>
        </w:rPr>
      </w:pPr>
      <w:r w:rsidRPr="00F61C08">
        <w:rPr>
          <w:lang w:val="en-GB"/>
        </w:rPr>
        <w:t>a) Battalion 5 Site (</w:t>
      </w:r>
      <w:proofErr w:type="spellStart"/>
      <w:r w:rsidRPr="00F61C08">
        <w:rPr>
          <w:lang w:val="en-GB"/>
        </w:rPr>
        <w:t>Mafraq</w:t>
      </w:r>
      <w:proofErr w:type="spellEnd"/>
      <w:r w:rsidRPr="00F61C08">
        <w:rPr>
          <w:lang w:val="en-GB"/>
        </w:rPr>
        <w:t xml:space="preserve"> Governorate)</w:t>
      </w:r>
    </w:p>
    <w:p w14:paraId="79D1CD0B" w14:textId="77777777" w:rsidR="00EF792B" w:rsidRPr="00F61C08" w:rsidRDefault="00EF792B" w:rsidP="00F61C08">
      <w:pPr>
        <w:numPr>
          <w:ilvl w:val="0"/>
          <w:numId w:val="17"/>
        </w:numPr>
      </w:pPr>
      <w:r w:rsidRPr="00F61C08">
        <w:rPr>
          <w:lang w:val="en-US"/>
        </w:rPr>
        <w:t xml:space="preserve">NCO Accommodation building for approximately </w:t>
      </w:r>
      <w:r w:rsidRPr="00F61C08">
        <w:t>100 personnel (PAX)</w:t>
      </w:r>
    </w:p>
    <w:p w14:paraId="00B422E0" w14:textId="77777777" w:rsidR="00EF792B" w:rsidRPr="00F61C08" w:rsidRDefault="00EF792B" w:rsidP="00F61C08">
      <w:pPr>
        <w:numPr>
          <w:ilvl w:val="0"/>
          <w:numId w:val="17"/>
        </w:numPr>
      </w:pPr>
      <w:r w:rsidRPr="00F61C08">
        <w:rPr>
          <w:lang w:val="en-US"/>
        </w:rPr>
        <w:t>Headquarters building comprising</w:t>
      </w:r>
      <w:r w:rsidRPr="00F61C08">
        <w:t xml:space="preserve"> 8–10 offices</w:t>
      </w:r>
      <w:r w:rsidRPr="00F61C08">
        <w:rPr>
          <w:lang w:val="en-US"/>
        </w:rPr>
        <w:t xml:space="preserve"> and </w:t>
      </w:r>
      <w:r w:rsidRPr="00F61C08">
        <w:t>one operational room</w:t>
      </w:r>
    </w:p>
    <w:p w14:paraId="19AA92DD" w14:textId="77777777" w:rsidR="00EF792B" w:rsidRPr="00F61C08" w:rsidRDefault="00EF792B" w:rsidP="00F61C08">
      <w:pPr>
        <w:numPr>
          <w:ilvl w:val="0"/>
          <w:numId w:val="17"/>
        </w:numPr>
      </w:pPr>
      <w:r w:rsidRPr="00F61C08">
        <w:rPr>
          <w:lang w:val="en-US"/>
        </w:rPr>
        <w:t>Ammunition store</w:t>
      </w:r>
    </w:p>
    <w:p w14:paraId="3FD0F790" w14:textId="77777777" w:rsidR="00EF792B" w:rsidRPr="00F61C08" w:rsidRDefault="00EF792B" w:rsidP="00F61C08">
      <w:pPr>
        <w:rPr>
          <w:lang w:val="en-GB"/>
        </w:rPr>
      </w:pPr>
      <w:r w:rsidRPr="00F61C08">
        <w:rPr>
          <w:lang w:val="en-GB"/>
        </w:rPr>
        <w:t>b) Battalion 6 Site (</w:t>
      </w:r>
      <w:proofErr w:type="spellStart"/>
      <w:r w:rsidRPr="00F61C08">
        <w:rPr>
          <w:lang w:val="en-GB"/>
        </w:rPr>
        <w:t>Mafraq</w:t>
      </w:r>
      <w:proofErr w:type="spellEnd"/>
      <w:r w:rsidRPr="00F61C08">
        <w:rPr>
          <w:lang w:val="en-GB"/>
        </w:rPr>
        <w:t xml:space="preserve"> Governorate)</w:t>
      </w:r>
    </w:p>
    <w:p w14:paraId="4EB61508" w14:textId="77777777" w:rsidR="00EF792B" w:rsidRPr="00F61C08" w:rsidRDefault="00EF792B" w:rsidP="00F61C08">
      <w:pPr>
        <w:numPr>
          <w:ilvl w:val="0"/>
          <w:numId w:val="17"/>
        </w:numPr>
      </w:pPr>
      <w:r w:rsidRPr="00F61C08">
        <w:rPr>
          <w:lang w:val="en-US"/>
        </w:rPr>
        <w:t xml:space="preserve">NCO Accommodation building for approximately </w:t>
      </w:r>
      <w:r w:rsidRPr="00F61C08">
        <w:t>100 personnel (PAX)</w:t>
      </w:r>
    </w:p>
    <w:p w14:paraId="3A51C19A" w14:textId="77777777" w:rsidR="00EF792B" w:rsidRPr="00F61C08" w:rsidRDefault="00EF792B" w:rsidP="00F61C08">
      <w:pPr>
        <w:numPr>
          <w:ilvl w:val="0"/>
          <w:numId w:val="17"/>
        </w:numPr>
      </w:pPr>
      <w:r w:rsidRPr="00F61C08">
        <w:rPr>
          <w:lang w:val="en-US"/>
        </w:rPr>
        <w:t xml:space="preserve">Headquarters building comprising </w:t>
      </w:r>
      <w:r w:rsidRPr="00F61C08">
        <w:t>8–10 offices</w:t>
      </w:r>
      <w:r w:rsidRPr="00F61C08">
        <w:rPr>
          <w:lang w:val="en-US"/>
        </w:rPr>
        <w:t xml:space="preserve"> and </w:t>
      </w:r>
      <w:r w:rsidRPr="00F61C08">
        <w:t>one operational room</w:t>
      </w:r>
    </w:p>
    <w:p w14:paraId="6D7D07C9" w14:textId="77777777" w:rsidR="00EF792B" w:rsidRPr="00F61C08" w:rsidRDefault="00EF792B" w:rsidP="00F61C08">
      <w:pPr>
        <w:numPr>
          <w:ilvl w:val="0"/>
          <w:numId w:val="17"/>
        </w:numPr>
      </w:pPr>
      <w:r w:rsidRPr="00F61C08">
        <w:rPr>
          <w:lang w:val="en-US"/>
        </w:rPr>
        <w:t>Ammunition store</w:t>
      </w:r>
    </w:p>
    <w:p w14:paraId="70A097DD" w14:textId="77777777" w:rsidR="00EF792B" w:rsidRPr="00F61C08" w:rsidRDefault="00EF792B" w:rsidP="00F61C08">
      <w:pPr>
        <w:numPr>
          <w:ilvl w:val="0"/>
          <w:numId w:val="17"/>
        </w:numPr>
      </w:pPr>
      <w:r w:rsidRPr="00F61C08">
        <w:rPr>
          <w:lang w:val="en-US"/>
        </w:rPr>
        <w:t xml:space="preserve">Fixed water tanks and filtration station. </w:t>
      </w:r>
    </w:p>
    <w:p w14:paraId="1005C3E4" w14:textId="77777777" w:rsidR="006C4405" w:rsidRDefault="006C4405" w:rsidP="006C4405">
      <w:pPr>
        <w:rPr>
          <w:lang w:val="en-GB"/>
        </w:rPr>
      </w:pPr>
    </w:p>
    <w:p w14:paraId="5BEEDE36" w14:textId="1C5BFD01" w:rsidR="00EF792B" w:rsidRPr="00F61C08" w:rsidRDefault="00EF792B" w:rsidP="00F61C08">
      <w:pPr>
        <w:rPr>
          <w:lang w:val="en-GB"/>
        </w:rPr>
      </w:pPr>
      <w:r w:rsidRPr="00F61C08">
        <w:rPr>
          <w:lang w:val="en-GB"/>
        </w:rPr>
        <w:t xml:space="preserve">c) </w:t>
      </w:r>
      <w:proofErr w:type="spellStart"/>
      <w:r w:rsidRPr="00F61C08">
        <w:rPr>
          <w:lang w:val="en-GB"/>
        </w:rPr>
        <w:t>Ruwaished</w:t>
      </w:r>
      <w:proofErr w:type="spellEnd"/>
      <w:r w:rsidRPr="00F61C08">
        <w:rPr>
          <w:lang w:val="en-GB"/>
        </w:rPr>
        <w:t xml:space="preserve"> Logistic Hub</w:t>
      </w:r>
    </w:p>
    <w:p w14:paraId="75CFB13B" w14:textId="77777777" w:rsidR="00EF792B" w:rsidRPr="00F61C08" w:rsidRDefault="00EF792B" w:rsidP="00F61C08">
      <w:pPr>
        <w:rPr>
          <w:lang w:val="en-GB"/>
        </w:rPr>
      </w:pPr>
      <w:r w:rsidRPr="00F61C08">
        <w:rPr>
          <w:lang w:val="en-GB"/>
        </w:rPr>
        <w:t xml:space="preserve">The scope at </w:t>
      </w:r>
      <w:proofErr w:type="spellStart"/>
      <w:r w:rsidRPr="00F61C08">
        <w:rPr>
          <w:lang w:val="en-GB"/>
        </w:rPr>
        <w:t>Ruwaished</w:t>
      </w:r>
      <w:proofErr w:type="spellEnd"/>
      <w:r w:rsidRPr="00F61C08">
        <w:rPr>
          <w:lang w:val="en-GB"/>
        </w:rPr>
        <w:t xml:space="preserve"> Logistic Hub includes the design and technical documentation of one general storage warehouse and associated immediate external work</w:t>
      </w:r>
    </w:p>
    <w:p w14:paraId="32652AEA" w14:textId="77777777" w:rsidR="006C4405" w:rsidRDefault="006C4405" w:rsidP="006C4405">
      <w:pPr>
        <w:rPr>
          <w:lang w:val="en-GB"/>
        </w:rPr>
      </w:pPr>
    </w:p>
    <w:p w14:paraId="3BCF08B0" w14:textId="2BB0A2E0" w:rsidR="00EF792B" w:rsidRPr="00674BF3" w:rsidRDefault="00EF792B" w:rsidP="00F61C08">
      <w:pPr>
        <w:rPr>
          <w:rFonts w:asciiTheme="minorHAnsi" w:hAnsiTheme="minorHAnsi" w:cstheme="minorHAnsi"/>
          <w:szCs w:val="22"/>
        </w:rPr>
      </w:pPr>
      <w:r w:rsidRPr="00F61C08">
        <w:rPr>
          <w:lang w:val="en-GB"/>
        </w:rPr>
        <w:t>d) Al-</w:t>
      </w:r>
      <w:proofErr w:type="spellStart"/>
      <w:r w:rsidRPr="00F61C08">
        <w:rPr>
          <w:lang w:val="en-GB"/>
        </w:rPr>
        <w:t>Karameh</w:t>
      </w:r>
      <w:proofErr w:type="spellEnd"/>
      <w:r w:rsidRPr="00F61C08">
        <w:rPr>
          <w:lang w:val="en-GB"/>
        </w:rPr>
        <w:t xml:space="preserve"> Medical Facility</w:t>
      </w:r>
    </w:p>
    <w:p w14:paraId="108D2347" w14:textId="77777777" w:rsidR="00EF792B" w:rsidRPr="00F61C08" w:rsidRDefault="00EF792B" w:rsidP="00F61C08">
      <w:pPr>
        <w:numPr>
          <w:ilvl w:val="0"/>
          <w:numId w:val="17"/>
        </w:numPr>
      </w:pPr>
      <w:r w:rsidRPr="00F61C08">
        <w:rPr>
          <w:lang w:val="en-US"/>
        </w:rPr>
        <w:t>Engineering interface and technical coordination for generator installation (no equipment procurement)</w:t>
      </w:r>
    </w:p>
    <w:p w14:paraId="118F1E62" w14:textId="77777777" w:rsidR="00EF792B" w:rsidRDefault="00EF792B" w:rsidP="006C4405">
      <w:pPr>
        <w:rPr>
          <w:lang w:val="en-GB"/>
        </w:rPr>
      </w:pPr>
      <w:r w:rsidRPr="00F61C08">
        <w:rPr>
          <w:lang w:val="en-GB"/>
        </w:rPr>
        <w:t>The scope at Al-</w:t>
      </w:r>
      <w:proofErr w:type="spellStart"/>
      <w:r w:rsidRPr="00F61C08">
        <w:rPr>
          <w:lang w:val="en-GB"/>
        </w:rPr>
        <w:t>Karameh</w:t>
      </w:r>
      <w:proofErr w:type="spellEnd"/>
      <w:r w:rsidRPr="00F61C08">
        <w:rPr>
          <w:lang w:val="en-GB"/>
        </w:rPr>
        <w:t xml:space="preserve"> is strictly limited to technical assessment and design of interface and supporting works required for generator integration and shall not extend to broader rehabilitation works unless instructed in writing by Expertise France.</w:t>
      </w:r>
    </w:p>
    <w:p w14:paraId="722AFA9E" w14:textId="77777777" w:rsidR="006C4405" w:rsidRPr="00F61C08" w:rsidRDefault="006C4405" w:rsidP="00F61C08">
      <w:pPr>
        <w:rPr>
          <w:lang w:val="en-GB"/>
        </w:rPr>
      </w:pPr>
    </w:p>
    <w:p w14:paraId="3A8D42EF" w14:textId="77777777" w:rsidR="00EF792B" w:rsidRPr="00F61C08" w:rsidRDefault="00EF792B" w:rsidP="00F61C08">
      <w:pPr>
        <w:rPr>
          <w:lang w:val="en-GB"/>
        </w:rPr>
      </w:pPr>
      <w:r w:rsidRPr="00F61C08">
        <w:rPr>
          <w:lang w:val="en-GB"/>
        </w:rPr>
        <w:t>The works shall be executed in a remote and security-sensitive border environment, with constrained access and limited permanent utilities. The ECC shall ensure that all designs and execution approaches are robust, realistic, maintainable, and suitable for permanent military installations under such conditions.</w:t>
      </w:r>
    </w:p>
    <w:p w14:paraId="1BF30B39" w14:textId="77777777" w:rsidR="006C4405" w:rsidRDefault="006C4405" w:rsidP="006C4405">
      <w:pPr>
        <w:rPr>
          <w:lang w:val="en-GB"/>
        </w:rPr>
      </w:pPr>
    </w:p>
    <w:p w14:paraId="584DA08B" w14:textId="76DD1EC9" w:rsidR="00EF792B" w:rsidRDefault="00EF792B" w:rsidP="006C4405">
      <w:pPr>
        <w:rPr>
          <w:lang w:val="en-GB"/>
        </w:rPr>
      </w:pPr>
      <w:r w:rsidRPr="00F61C08">
        <w:rPr>
          <w:lang w:val="en-GB"/>
        </w:rPr>
        <w:t>Minimum Technical Scope per Facility</w:t>
      </w:r>
    </w:p>
    <w:p w14:paraId="7F9EDDFA" w14:textId="77777777" w:rsidR="006C4405" w:rsidRPr="00674BF3" w:rsidRDefault="006C4405" w:rsidP="00F61C08">
      <w:pPr>
        <w:rPr>
          <w:rFonts w:asciiTheme="minorHAnsi" w:hAnsiTheme="minorHAnsi" w:cstheme="minorHAnsi"/>
          <w:szCs w:val="22"/>
        </w:rPr>
      </w:pPr>
    </w:p>
    <w:p w14:paraId="3514C68B" w14:textId="77777777" w:rsidR="00EF792B" w:rsidRPr="00F61C08" w:rsidRDefault="00EF792B" w:rsidP="00F61C08">
      <w:pPr>
        <w:rPr>
          <w:lang w:val="en-GB"/>
        </w:rPr>
      </w:pPr>
      <w:r w:rsidRPr="00F61C08">
        <w:rPr>
          <w:lang w:val="en-GB"/>
        </w:rPr>
        <w:t>For each infrastructure component listed under Section 3.2.1, the Engineering Consultancy Company (ECC) shall develop a complete and coordinated engineering design package, sufficient for works tendering and execution.</w:t>
      </w:r>
    </w:p>
    <w:p w14:paraId="7911985C" w14:textId="77777777" w:rsidR="00EF792B" w:rsidRPr="00F61C08" w:rsidRDefault="00EF792B" w:rsidP="00F61C08">
      <w:pPr>
        <w:rPr>
          <w:lang w:val="en-GB"/>
        </w:rPr>
      </w:pPr>
      <w:r w:rsidRPr="00F61C08">
        <w:rPr>
          <w:lang w:val="en-GB"/>
        </w:rPr>
        <w:t>The ECC shall ensure that all required engineering disciplines are covered, and that design outputs are fully coordinated across architectural, structural, civil, mechanical, electrical, and plumbing systems, as applicable.</w:t>
      </w:r>
    </w:p>
    <w:p w14:paraId="19E9ECBB" w14:textId="77777777" w:rsidR="006C4405" w:rsidRDefault="006C4405" w:rsidP="006C4405">
      <w:pPr>
        <w:rPr>
          <w:lang w:val="en-GB"/>
        </w:rPr>
      </w:pPr>
    </w:p>
    <w:p w14:paraId="330F07C5" w14:textId="09FF1589" w:rsidR="00EF792B" w:rsidRPr="00F61C08" w:rsidRDefault="00EF792B" w:rsidP="00F61C08">
      <w:pPr>
        <w:rPr>
          <w:lang w:val="en-GB"/>
        </w:rPr>
      </w:pPr>
      <w:r w:rsidRPr="00F61C08">
        <w:rPr>
          <w:lang w:val="en-GB"/>
        </w:rPr>
        <w:t>Without limitation, the minimum technical scope per facility shall include the following:</w:t>
      </w:r>
    </w:p>
    <w:p w14:paraId="45A5EE90" w14:textId="77777777" w:rsidR="006C4405" w:rsidRDefault="006C4405" w:rsidP="006C4405">
      <w:pPr>
        <w:rPr>
          <w:lang w:val="en-GB"/>
        </w:rPr>
      </w:pPr>
    </w:p>
    <w:p w14:paraId="62A9DE44" w14:textId="17341F6A" w:rsidR="00EF792B" w:rsidRPr="00F61C08" w:rsidRDefault="00EF792B" w:rsidP="00F61C08">
      <w:pPr>
        <w:rPr>
          <w:lang w:val="en-GB"/>
        </w:rPr>
      </w:pPr>
      <w:r w:rsidRPr="00F61C08">
        <w:rPr>
          <w:lang w:val="en-GB"/>
        </w:rPr>
        <w:t>Accommodation Buildings:</w:t>
      </w:r>
    </w:p>
    <w:p w14:paraId="29C0BE68" w14:textId="77777777" w:rsidR="00EF792B" w:rsidRPr="00F61C08" w:rsidRDefault="00EF792B" w:rsidP="00F61C08">
      <w:pPr>
        <w:rPr>
          <w:lang w:val="en-GB"/>
        </w:rPr>
      </w:pPr>
      <w:r w:rsidRPr="00F61C08">
        <w:rPr>
          <w:lang w:val="en-GB"/>
        </w:rPr>
        <w:t>The ECC shall develop full architectural, structural, and MEP design packages, including internal layouts, sanitary facilities, HVAC systems, plumbing, electrical distribution, lighting, and all necessary utility interfaces and external connections required for operation.</w:t>
      </w:r>
    </w:p>
    <w:p w14:paraId="23301F23" w14:textId="77777777" w:rsidR="006C4405" w:rsidRDefault="006C4405" w:rsidP="00EF792B">
      <w:pPr>
        <w:pStyle w:val="NormalWeb"/>
        <w:rPr>
          <w:rFonts w:asciiTheme="minorHAnsi" w:hAnsiTheme="minorHAnsi" w:cstheme="minorHAnsi"/>
          <w:sz w:val="22"/>
          <w:szCs w:val="22"/>
        </w:rPr>
      </w:pPr>
    </w:p>
    <w:p w14:paraId="62555E3E" w14:textId="7B1657B8" w:rsidR="00EF792B" w:rsidRPr="00674BF3" w:rsidRDefault="00EF792B" w:rsidP="00EF792B">
      <w:pPr>
        <w:pStyle w:val="NormalWeb"/>
        <w:rPr>
          <w:rFonts w:asciiTheme="minorHAnsi" w:hAnsiTheme="minorHAnsi" w:cstheme="minorHAnsi"/>
          <w:sz w:val="22"/>
          <w:szCs w:val="22"/>
        </w:rPr>
      </w:pPr>
      <w:r w:rsidRPr="00674BF3">
        <w:rPr>
          <w:rFonts w:asciiTheme="minorHAnsi" w:hAnsiTheme="minorHAnsi" w:cstheme="minorHAnsi"/>
          <w:sz w:val="22"/>
          <w:szCs w:val="22"/>
        </w:rPr>
        <w:t>Headquarters Buildings:</w:t>
      </w:r>
    </w:p>
    <w:p w14:paraId="000D4ECA" w14:textId="77777777" w:rsidR="00EF792B" w:rsidRPr="00F61C08" w:rsidRDefault="00EF792B" w:rsidP="00F61C08">
      <w:pPr>
        <w:rPr>
          <w:lang w:val="en-GB"/>
        </w:rPr>
      </w:pPr>
      <w:r w:rsidRPr="00F61C08">
        <w:rPr>
          <w:lang w:val="en-GB"/>
        </w:rPr>
        <w:t>The ECC shall develop full architectural, structural, and MEP design packages, including office layouts, operational room requirements, electrical distribution, grounding, and provisions for low-current systems and cable routing. External interfaces and site integration shall be included. The supply and installation of C2 equipment are excluded.</w:t>
      </w:r>
    </w:p>
    <w:p w14:paraId="19943BD4" w14:textId="77777777" w:rsidR="00EF792B" w:rsidRPr="00674BF3" w:rsidRDefault="00EF792B" w:rsidP="00EF792B">
      <w:pPr>
        <w:pStyle w:val="NormalWeb"/>
        <w:rPr>
          <w:rFonts w:asciiTheme="minorHAnsi" w:hAnsiTheme="minorHAnsi" w:cstheme="minorHAnsi"/>
          <w:sz w:val="22"/>
          <w:szCs w:val="22"/>
        </w:rPr>
      </w:pPr>
      <w:r w:rsidRPr="00674BF3">
        <w:rPr>
          <w:rFonts w:asciiTheme="minorHAnsi" w:hAnsiTheme="minorHAnsi" w:cstheme="minorHAnsi"/>
          <w:sz w:val="22"/>
          <w:szCs w:val="22"/>
        </w:rPr>
        <w:t>Ammunition Storage Facilities:</w:t>
      </w:r>
    </w:p>
    <w:p w14:paraId="66C80071" w14:textId="77777777" w:rsidR="00EF792B" w:rsidRPr="00674BF3" w:rsidRDefault="00EF792B" w:rsidP="00EF792B">
      <w:pPr>
        <w:pStyle w:val="NormalWeb"/>
        <w:rPr>
          <w:rFonts w:asciiTheme="minorHAnsi" w:hAnsiTheme="minorHAnsi" w:cstheme="minorHAnsi"/>
          <w:sz w:val="22"/>
          <w:szCs w:val="22"/>
        </w:rPr>
      </w:pPr>
      <w:r w:rsidRPr="00674BF3">
        <w:rPr>
          <w:rFonts w:asciiTheme="minorHAnsi" w:hAnsiTheme="minorHAnsi" w:cstheme="minorHAnsi"/>
          <w:sz w:val="22"/>
          <w:szCs w:val="22"/>
        </w:rPr>
        <w:t xml:space="preserve">The ECC shall develop architectural and structural designs for protected storage facilities, including safety considerations, ventilation, lighting, </w:t>
      </w:r>
      <w:proofErr w:type="spellStart"/>
      <w:r w:rsidRPr="00674BF3">
        <w:rPr>
          <w:rFonts w:asciiTheme="minorHAnsi" w:hAnsiTheme="minorHAnsi" w:cstheme="minorHAnsi"/>
          <w:sz w:val="22"/>
          <w:szCs w:val="22"/>
        </w:rPr>
        <w:t>earthing</w:t>
      </w:r>
      <w:proofErr w:type="spellEnd"/>
      <w:r w:rsidRPr="00674BF3">
        <w:rPr>
          <w:rFonts w:asciiTheme="minorHAnsi" w:hAnsiTheme="minorHAnsi" w:cstheme="minorHAnsi"/>
          <w:sz w:val="22"/>
          <w:szCs w:val="22"/>
        </w:rPr>
        <w:t>, and all minimum service provisions required for safe operation, as well as access and immediate external works.</w:t>
      </w:r>
    </w:p>
    <w:p w14:paraId="21C5E10A" w14:textId="77777777" w:rsidR="00EF792B" w:rsidRPr="00674BF3" w:rsidRDefault="00EF792B" w:rsidP="00EF792B">
      <w:pPr>
        <w:pStyle w:val="NormalWeb"/>
        <w:rPr>
          <w:rFonts w:asciiTheme="minorHAnsi" w:hAnsiTheme="minorHAnsi" w:cstheme="minorHAnsi"/>
          <w:sz w:val="22"/>
          <w:szCs w:val="22"/>
        </w:rPr>
      </w:pPr>
      <w:r w:rsidRPr="00674BF3">
        <w:rPr>
          <w:rFonts w:asciiTheme="minorHAnsi" w:hAnsiTheme="minorHAnsi" w:cstheme="minorHAnsi"/>
          <w:sz w:val="22"/>
          <w:szCs w:val="22"/>
        </w:rPr>
        <w:t>Water Tanks and Filtration Station:</w:t>
      </w:r>
    </w:p>
    <w:p w14:paraId="3F56F2CE" w14:textId="77777777" w:rsidR="00EF792B" w:rsidRPr="00674BF3" w:rsidRDefault="00EF792B" w:rsidP="00EF792B">
      <w:pPr>
        <w:pStyle w:val="NormalWeb"/>
        <w:rPr>
          <w:rFonts w:asciiTheme="minorHAnsi" w:hAnsiTheme="minorHAnsi" w:cstheme="minorHAnsi"/>
          <w:sz w:val="22"/>
          <w:szCs w:val="22"/>
        </w:rPr>
      </w:pPr>
      <w:r w:rsidRPr="00674BF3">
        <w:rPr>
          <w:rFonts w:asciiTheme="minorHAnsi" w:hAnsiTheme="minorHAnsi" w:cstheme="minorHAnsi"/>
          <w:sz w:val="22"/>
          <w:szCs w:val="22"/>
        </w:rPr>
        <w:t>The ECC shall develop process, civil, structural, and MEP design packages, including water source interface, pumping systems, pipework, electrical supply, drainage, and integration with borehole or existing water systems.</w:t>
      </w:r>
    </w:p>
    <w:p w14:paraId="05ADAF31" w14:textId="77777777" w:rsidR="00EF792B" w:rsidRPr="00674BF3" w:rsidRDefault="00EF792B" w:rsidP="00EF792B">
      <w:pPr>
        <w:pStyle w:val="NormalWeb"/>
        <w:rPr>
          <w:rFonts w:asciiTheme="minorHAnsi" w:hAnsiTheme="minorHAnsi" w:cstheme="minorHAnsi"/>
          <w:sz w:val="22"/>
          <w:szCs w:val="22"/>
        </w:rPr>
      </w:pPr>
      <w:proofErr w:type="spellStart"/>
      <w:r w:rsidRPr="00674BF3">
        <w:rPr>
          <w:rFonts w:asciiTheme="minorHAnsi" w:hAnsiTheme="minorHAnsi" w:cstheme="minorHAnsi"/>
          <w:sz w:val="22"/>
          <w:szCs w:val="22"/>
        </w:rPr>
        <w:t>Ruwaished</w:t>
      </w:r>
      <w:proofErr w:type="spellEnd"/>
      <w:r w:rsidRPr="00674BF3">
        <w:rPr>
          <w:rFonts w:asciiTheme="minorHAnsi" w:hAnsiTheme="minorHAnsi" w:cstheme="minorHAnsi"/>
          <w:sz w:val="22"/>
          <w:szCs w:val="22"/>
        </w:rPr>
        <w:t xml:space="preserve"> Warehouse / General Store:</w:t>
      </w:r>
    </w:p>
    <w:p w14:paraId="7326A2EB" w14:textId="77777777" w:rsidR="00EF792B" w:rsidRPr="00674BF3" w:rsidRDefault="00EF792B" w:rsidP="00EF792B">
      <w:pPr>
        <w:pStyle w:val="NormalWeb"/>
        <w:rPr>
          <w:rFonts w:asciiTheme="minorHAnsi" w:hAnsiTheme="minorHAnsi" w:cstheme="minorHAnsi"/>
          <w:sz w:val="22"/>
          <w:szCs w:val="22"/>
        </w:rPr>
      </w:pPr>
      <w:r w:rsidRPr="00674BF3">
        <w:rPr>
          <w:rFonts w:asciiTheme="minorHAnsi" w:hAnsiTheme="minorHAnsi" w:cstheme="minorHAnsi"/>
          <w:sz w:val="22"/>
          <w:szCs w:val="22"/>
        </w:rPr>
        <w:t>The ECC shall develop architectural, structural, and basic MEP design packages, including storage layout, ventilation, access, loading interfaces, and required immediate site works.</w:t>
      </w:r>
    </w:p>
    <w:p w14:paraId="2C451373" w14:textId="77777777" w:rsidR="00EF792B" w:rsidRPr="00674BF3" w:rsidRDefault="00EF792B" w:rsidP="00EF792B">
      <w:pPr>
        <w:pStyle w:val="NormalWeb"/>
        <w:rPr>
          <w:rFonts w:asciiTheme="minorHAnsi" w:hAnsiTheme="minorHAnsi" w:cstheme="minorHAnsi"/>
          <w:sz w:val="22"/>
          <w:szCs w:val="22"/>
        </w:rPr>
      </w:pPr>
      <w:r w:rsidRPr="00674BF3">
        <w:rPr>
          <w:rFonts w:asciiTheme="minorHAnsi" w:hAnsiTheme="minorHAnsi" w:cstheme="minorHAnsi"/>
          <w:sz w:val="22"/>
          <w:szCs w:val="22"/>
        </w:rPr>
        <w:t>Al-</w:t>
      </w:r>
      <w:proofErr w:type="spellStart"/>
      <w:r w:rsidRPr="00674BF3">
        <w:rPr>
          <w:rFonts w:asciiTheme="minorHAnsi" w:hAnsiTheme="minorHAnsi" w:cstheme="minorHAnsi"/>
          <w:sz w:val="22"/>
          <w:szCs w:val="22"/>
        </w:rPr>
        <w:t>Karameh</w:t>
      </w:r>
      <w:proofErr w:type="spellEnd"/>
      <w:r w:rsidRPr="00674BF3">
        <w:rPr>
          <w:rFonts w:asciiTheme="minorHAnsi" w:hAnsiTheme="minorHAnsi" w:cstheme="minorHAnsi"/>
          <w:sz w:val="22"/>
          <w:szCs w:val="22"/>
        </w:rPr>
        <w:t xml:space="preserve"> Facility (Generator-Related Works):</w:t>
      </w:r>
    </w:p>
    <w:p w14:paraId="42ACD5A5" w14:textId="7BD4F40A" w:rsidR="00EF792B" w:rsidRPr="00F61C08" w:rsidRDefault="00EF792B" w:rsidP="00F61C08">
      <w:pPr>
        <w:pStyle w:val="NormalWeb"/>
        <w:rPr>
          <w:rFonts w:asciiTheme="minorHAnsi" w:hAnsiTheme="minorHAnsi" w:cstheme="minorHAnsi"/>
          <w:szCs w:val="22"/>
        </w:rPr>
      </w:pPr>
      <w:r w:rsidRPr="00F61C08">
        <w:rPr>
          <w:rFonts w:asciiTheme="minorHAnsi" w:hAnsiTheme="minorHAnsi" w:cstheme="minorHAnsi"/>
          <w:sz w:val="22"/>
          <w:szCs w:val="22"/>
        </w:rPr>
        <w:t>The ECC shall carry out technical assessment of the existing utility, WASH, civil, and electrical conditions relevant to generator integration and shall develop the limited civil, electrical, and utility interface designs strictly required to enable such integration. This scope shall not extend to broader rehabilitation or upgrading of the facility unless instructed in writing by Expertise France. Generator procurement is excluded</w:t>
      </w:r>
      <w:r w:rsidR="00580A09">
        <w:rPr>
          <w:rFonts w:asciiTheme="minorHAnsi" w:hAnsiTheme="minorHAnsi" w:cstheme="minorHAnsi"/>
          <w:sz w:val="22"/>
          <w:szCs w:val="22"/>
        </w:rPr>
        <w:t>.</w:t>
      </w:r>
    </w:p>
    <w:p w14:paraId="46E0460C" w14:textId="4D378D16" w:rsidR="00581C6A" w:rsidRPr="00F61C08" w:rsidRDefault="00581C6A" w:rsidP="005E7E33">
      <w:pPr>
        <w:rPr>
          <w:rtl/>
          <w:lang w:val="en-US"/>
        </w:rPr>
      </w:pPr>
    </w:p>
    <w:p w14:paraId="6C2903AB" w14:textId="77777777" w:rsidR="00581C6A" w:rsidRPr="00BC3991" w:rsidRDefault="00581C6A" w:rsidP="005E7E33">
      <w:pPr>
        <w:rPr>
          <w:rtl/>
          <w:lang w:val="en-GB"/>
        </w:rPr>
      </w:pPr>
    </w:p>
    <w:tbl>
      <w:tblPr>
        <w:tblStyle w:val="TableGrid"/>
        <w:tblW w:w="0" w:type="auto"/>
        <w:tblLayout w:type="fixed"/>
        <w:tblLook w:val="04A0" w:firstRow="1" w:lastRow="0" w:firstColumn="1" w:lastColumn="0" w:noHBand="0" w:noVBand="1"/>
      </w:tblPr>
      <w:tblGrid>
        <w:gridCol w:w="560"/>
        <w:gridCol w:w="697"/>
        <w:gridCol w:w="2707"/>
        <w:gridCol w:w="5805"/>
      </w:tblGrid>
      <w:tr w:rsidR="00B669B2" w:rsidRPr="00581C6A" w14:paraId="4CE445AF" w14:textId="77777777" w:rsidTr="00B669B2">
        <w:tc>
          <w:tcPr>
            <w:tcW w:w="560" w:type="dxa"/>
            <w:shd w:val="clear" w:color="auto" w:fill="DAEEF3" w:themeFill="accent5" w:themeFillTint="33"/>
          </w:tcPr>
          <w:p w14:paraId="01A06503" w14:textId="77777777" w:rsidR="006C49D7" w:rsidRPr="00BC3991" w:rsidRDefault="00B559D4" w:rsidP="00BC3991">
            <w:pPr>
              <w:rPr>
                <w:b/>
                <w:lang w:val="en-GB"/>
              </w:rPr>
            </w:pPr>
            <w:r w:rsidRPr="00BC3991">
              <w:rPr>
                <w:b/>
                <w:lang w:val="en-GB"/>
              </w:rPr>
              <w:t>S/N</w:t>
            </w:r>
          </w:p>
        </w:tc>
        <w:tc>
          <w:tcPr>
            <w:tcW w:w="3404" w:type="dxa"/>
            <w:gridSpan w:val="2"/>
            <w:shd w:val="clear" w:color="auto" w:fill="DAEEF3" w:themeFill="accent5" w:themeFillTint="33"/>
          </w:tcPr>
          <w:p w14:paraId="014FCA3C" w14:textId="77777777" w:rsidR="006C49D7" w:rsidRPr="00BC3991" w:rsidRDefault="00B559D4" w:rsidP="00BC3991">
            <w:pPr>
              <w:rPr>
                <w:b/>
                <w:lang w:val="en-GB"/>
              </w:rPr>
            </w:pPr>
            <w:r w:rsidRPr="00BC3991">
              <w:rPr>
                <w:b/>
                <w:lang w:val="en-GB"/>
              </w:rPr>
              <w:t>Item</w:t>
            </w:r>
          </w:p>
        </w:tc>
        <w:tc>
          <w:tcPr>
            <w:tcW w:w="5805" w:type="dxa"/>
            <w:shd w:val="clear" w:color="auto" w:fill="DAEEF3" w:themeFill="accent5" w:themeFillTint="33"/>
          </w:tcPr>
          <w:p w14:paraId="6D0DFE5E" w14:textId="77777777" w:rsidR="006C49D7" w:rsidRPr="00BC3991" w:rsidRDefault="00B559D4" w:rsidP="00BC3991">
            <w:pPr>
              <w:rPr>
                <w:b/>
                <w:lang w:val="en-GB"/>
              </w:rPr>
            </w:pPr>
            <w:r w:rsidRPr="00BC3991">
              <w:rPr>
                <w:b/>
                <w:lang w:val="en-GB"/>
              </w:rPr>
              <w:t>Description</w:t>
            </w:r>
          </w:p>
        </w:tc>
      </w:tr>
      <w:tr w:rsidR="00B669B2" w:rsidRPr="005612F1" w14:paraId="1D8B3009" w14:textId="77777777" w:rsidTr="00B669B2">
        <w:tc>
          <w:tcPr>
            <w:tcW w:w="560" w:type="dxa"/>
          </w:tcPr>
          <w:p w14:paraId="6C521A85" w14:textId="77777777" w:rsidR="006C49D7" w:rsidRPr="005612F1" w:rsidRDefault="00B559D4" w:rsidP="005612F1">
            <w:pPr>
              <w:rPr>
                <w:lang w:val="en-GB"/>
              </w:rPr>
            </w:pPr>
            <w:r w:rsidRPr="005612F1">
              <w:rPr>
                <w:lang w:val="en-GB"/>
              </w:rPr>
              <w:t>1</w:t>
            </w:r>
          </w:p>
        </w:tc>
        <w:tc>
          <w:tcPr>
            <w:tcW w:w="697" w:type="dxa"/>
          </w:tcPr>
          <w:p w14:paraId="24D05941" w14:textId="77777777" w:rsidR="006C49D7" w:rsidRPr="00B669B2" w:rsidRDefault="00B559D4" w:rsidP="005612F1">
            <w:pPr>
              <w:rPr>
                <w:b/>
                <w:lang w:val="en-GB"/>
              </w:rPr>
            </w:pPr>
            <w:r w:rsidRPr="00B669B2">
              <w:rPr>
                <w:b/>
                <w:lang w:val="en-GB"/>
              </w:rPr>
              <w:t>PDS</w:t>
            </w:r>
          </w:p>
        </w:tc>
        <w:tc>
          <w:tcPr>
            <w:tcW w:w="2707" w:type="dxa"/>
          </w:tcPr>
          <w:p w14:paraId="67FCCCAE" w14:textId="77777777" w:rsidR="006C49D7" w:rsidRPr="005612F1" w:rsidRDefault="00B559D4" w:rsidP="005612F1">
            <w:pPr>
              <w:rPr>
                <w:lang w:val="en-GB"/>
              </w:rPr>
            </w:pPr>
            <w:r w:rsidRPr="005612F1">
              <w:rPr>
                <w:lang w:val="en-GB"/>
              </w:rPr>
              <w:t>Preliminary Design Studies</w:t>
            </w:r>
          </w:p>
        </w:tc>
        <w:tc>
          <w:tcPr>
            <w:tcW w:w="5805" w:type="dxa"/>
          </w:tcPr>
          <w:p w14:paraId="604A3368" w14:textId="1F1239FC" w:rsidR="006C49D7" w:rsidRPr="00F61C08" w:rsidRDefault="008B02B0" w:rsidP="008B02B0">
            <w:pPr>
              <w:rPr>
                <w:lang w:val="en-US"/>
              </w:rPr>
            </w:pPr>
            <w:r w:rsidRPr="00F61C08">
              <w:rPr>
                <w:lang w:val="en-GB"/>
              </w:rPr>
              <w:t xml:space="preserve">Site </w:t>
            </w:r>
            <w:r w:rsidR="00C3396E" w:rsidRPr="00F61C08">
              <w:rPr>
                <w:lang w:val="en-GB"/>
              </w:rPr>
              <w:t>investigation</w:t>
            </w:r>
            <w:r w:rsidRPr="00F61C08">
              <w:rPr>
                <w:lang w:val="en-GB"/>
              </w:rPr>
              <w:t xml:space="preserve">, </w:t>
            </w:r>
            <w:r w:rsidR="00047157">
              <w:rPr>
                <w:lang w:val="en-GB"/>
              </w:rPr>
              <w:t xml:space="preserve">conduct comprehensive infrastructure assessment, </w:t>
            </w:r>
            <w:r w:rsidRPr="00F61C08">
              <w:rPr>
                <w:lang w:val="en-GB"/>
              </w:rPr>
              <w:t>review of available information</w:t>
            </w:r>
            <w:r w:rsidR="00047157">
              <w:rPr>
                <w:lang w:val="en-GB"/>
              </w:rPr>
              <w:t xml:space="preserve"> and </w:t>
            </w:r>
            <w:r w:rsidR="00B9762B">
              <w:rPr>
                <w:lang w:val="en-GB"/>
              </w:rPr>
              <w:t>drawings</w:t>
            </w:r>
            <w:r w:rsidR="005B69A6">
              <w:rPr>
                <w:lang w:val="en-GB"/>
              </w:rPr>
              <w:t xml:space="preserve">, </w:t>
            </w:r>
            <w:r w:rsidRPr="00F61C08">
              <w:rPr>
                <w:lang w:val="en-GB"/>
              </w:rPr>
              <w:t>topographical and geotechnical investigations, utility assessment, verification of existing conditions, design basis development, and preparation of the Preliminary Design Report</w:t>
            </w:r>
            <w:r w:rsidR="007F2CE1">
              <w:rPr>
                <w:lang w:val="en-GB"/>
              </w:rPr>
              <w:t>.</w:t>
            </w:r>
          </w:p>
          <w:p w14:paraId="19A301DD" w14:textId="77777777" w:rsidR="006C49D7" w:rsidRPr="005612F1" w:rsidRDefault="006C49D7" w:rsidP="005612F1">
            <w:pPr>
              <w:rPr>
                <w:lang w:val="en-GB"/>
              </w:rPr>
            </w:pPr>
          </w:p>
        </w:tc>
      </w:tr>
      <w:tr w:rsidR="00B669B2" w:rsidRPr="00FD7670" w14:paraId="0E0C0ECB" w14:textId="77777777" w:rsidTr="00B669B2">
        <w:trPr>
          <w:trHeight w:val="1701"/>
        </w:trPr>
        <w:tc>
          <w:tcPr>
            <w:tcW w:w="560" w:type="dxa"/>
          </w:tcPr>
          <w:p w14:paraId="55D6F093" w14:textId="4C9F86DC" w:rsidR="00D90611" w:rsidRPr="00BC3991" w:rsidRDefault="00D90611" w:rsidP="00D90611">
            <w:pPr>
              <w:rPr>
                <w:lang w:val="en-GB"/>
              </w:rPr>
            </w:pPr>
            <w:r>
              <w:rPr>
                <w:lang w:val="en-GB"/>
              </w:rPr>
              <w:t>2</w:t>
            </w:r>
          </w:p>
        </w:tc>
        <w:tc>
          <w:tcPr>
            <w:tcW w:w="697" w:type="dxa"/>
          </w:tcPr>
          <w:p w14:paraId="31D8160A" w14:textId="030844CC" w:rsidR="00D90611" w:rsidRPr="00B669B2" w:rsidRDefault="00D90611" w:rsidP="00D90611">
            <w:pPr>
              <w:rPr>
                <w:b/>
                <w:lang w:val="en-GB"/>
              </w:rPr>
            </w:pPr>
            <w:r w:rsidRPr="00B669B2">
              <w:rPr>
                <w:b/>
                <w:lang w:val="en-GB"/>
              </w:rPr>
              <w:t>TDS</w:t>
            </w:r>
          </w:p>
        </w:tc>
        <w:tc>
          <w:tcPr>
            <w:tcW w:w="2707" w:type="dxa"/>
          </w:tcPr>
          <w:p w14:paraId="49D240EB" w14:textId="6F43F95C" w:rsidR="00D90611" w:rsidRPr="00BC3991" w:rsidRDefault="00D90611" w:rsidP="00D90611">
            <w:pPr>
              <w:rPr>
                <w:lang w:val="en-GB"/>
              </w:rPr>
            </w:pPr>
            <w:r>
              <w:rPr>
                <w:lang w:val="en-GB"/>
              </w:rPr>
              <w:t xml:space="preserve">Technical </w:t>
            </w:r>
            <w:r w:rsidRPr="00BC3991">
              <w:rPr>
                <w:lang w:val="en-GB"/>
              </w:rPr>
              <w:t>Design Studies</w:t>
            </w:r>
          </w:p>
        </w:tc>
        <w:tc>
          <w:tcPr>
            <w:tcW w:w="5805" w:type="dxa"/>
          </w:tcPr>
          <w:p w14:paraId="2211558F" w14:textId="72D20648" w:rsidR="00D90611" w:rsidRPr="00BC3991" w:rsidRDefault="00623A64" w:rsidP="00623A64">
            <w:pPr>
              <w:rPr>
                <w:lang w:val="en-GB"/>
              </w:rPr>
            </w:pPr>
            <w:r w:rsidRPr="00F61C08">
              <w:rPr>
                <w:lang w:val="en-GB"/>
              </w:rPr>
              <w:t>Preparation of complete multidisciplinary engineering designs, drawings, calculations, technical specifications, Bills of Quantities (</w:t>
            </w:r>
            <w:proofErr w:type="spellStart"/>
            <w:r w:rsidRPr="00F61C08">
              <w:rPr>
                <w:lang w:val="en-GB"/>
              </w:rPr>
              <w:t>BoQs</w:t>
            </w:r>
            <w:proofErr w:type="spellEnd"/>
            <w:r w:rsidRPr="00F61C08">
              <w:rPr>
                <w:lang w:val="en-GB"/>
              </w:rPr>
              <w:t>), cost estimates, design reports, and coordinated tender-ready technical documentation for all infrastructure components</w:t>
            </w:r>
            <w:r w:rsidR="00817B30">
              <w:rPr>
                <w:lang w:val="en-GB"/>
              </w:rPr>
              <w:t>.</w:t>
            </w:r>
          </w:p>
        </w:tc>
      </w:tr>
      <w:tr w:rsidR="00B669B2" w:rsidRPr="005612F1" w14:paraId="17DD755D" w14:textId="77777777" w:rsidTr="00B669B2">
        <w:tc>
          <w:tcPr>
            <w:tcW w:w="560" w:type="dxa"/>
          </w:tcPr>
          <w:p w14:paraId="7FBE9E4F" w14:textId="5273B607" w:rsidR="00D90611" w:rsidRPr="00BC3991" w:rsidRDefault="00D90611" w:rsidP="00D90611">
            <w:pPr>
              <w:rPr>
                <w:lang w:val="en-GB"/>
              </w:rPr>
            </w:pPr>
            <w:r>
              <w:rPr>
                <w:lang w:val="en-GB"/>
              </w:rPr>
              <w:t>3</w:t>
            </w:r>
          </w:p>
        </w:tc>
        <w:tc>
          <w:tcPr>
            <w:tcW w:w="697" w:type="dxa"/>
          </w:tcPr>
          <w:p w14:paraId="4ECC431F" w14:textId="77777777" w:rsidR="00D90611" w:rsidRPr="00B669B2" w:rsidRDefault="00D90611" w:rsidP="00D90611">
            <w:pPr>
              <w:rPr>
                <w:b/>
                <w:lang w:val="en-GB"/>
              </w:rPr>
            </w:pPr>
            <w:r w:rsidRPr="00B669B2">
              <w:rPr>
                <w:b/>
                <w:lang w:val="en-GB"/>
              </w:rPr>
              <w:t>BP</w:t>
            </w:r>
          </w:p>
        </w:tc>
        <w:tc>
          <w:tcPr>
            <w:tcW w:w="2707" w:type="dxa"/>
          </w:tcPr>
          <w:p w14:paraId="0D37D102" w14:textId="723C4404" w:rsidR="00D90611" w:rsidRPr="00BC3991" w:rsidRDefault="00D90611" w:rsidP="00CC15A0">
            <w:pPr>
              <w:rPr>
                <w:lang w:val="en-GB"/>
              </w:rPr>
            </w:pPr>
            <w:r w:rsidRPr="00BC3991">
              <w:rPr>
                <w:lang w:val="en-GB"/>
              </w:rPr>
              <w:t xml:space="preserve">Building </w:t>
            </w:r>
            <w:r w:rsidR="00456A1B">
              <w:rPr>
                <w:lang w:val="en-GB"/>
              </w:rPr>
              <w:t>/Construction Permit (BP)</w:t>
            </w:r>
          </w:p>
        </w:tc>
        <w:tc>
          <w:tcPr>
            <w:tcW w:w="5805" w:type="dxa"/>
          </w:tcPr>
          <w:p w14:paraId="420368EF" w14:textId="3759590E" w:rsidR="00D90611" w:rsidRPr="00BC3991" w:rsidRDefault="00640078" w:rsidP="00640078">
            <w:pPr>
              <w:rPr>
                <w:lang w:val="en-GB"/>
              </w:rPr>
            </w:pPr>
            <w:r w:rsidRPr="00F61C08">
              <w:rPr>
                <w:lang w:val="en-GB"/>
              </w:rPr>
              <w:t>Preparation of all engineering documents required to obtain approvals and permits from the competent Jordanian authorities, where applicable, and technical support during the approval process.</w:t>
            </w:r>
          </w:p>
        </w:tc>
      </w:tr>
      <w:tr w:rsidR="00B669B2" w:rsidRPr="005612F1" w14:paraId="329FB66C" w14:textId="77777777" w:rsidTr="00B669B2">
        <w:tc>
          <w:tcPr>
            <w:tcW w:w="560" w:type="dxa"/>
          </w:tcPr>
          <w:p w14:paraId="787734C8" w14:textId="77777777" w:rsidR="00D90611" w:rsidRPr="00BC3991" w:rsidRDefault="00D90611" w:rsidP="00D90611">
            <w:pPr>
              <w:rPr>
                <w:lang w:val="en-GB"/>
              </w:rPr>
            </w:pPr>
            <w:r w:rsidRPr="00BC3991">
              <w:rPr>
                <w:lang w:val="en-GB"/>
              </w:rPr>
              <w:t>4</w:t>
            </w:r>
          </w:p>
        </w:tc>
        <w:tc>
          <w:tcPr>
            <w:tcW w:w="697" w:type="dxa"/>
          </w:tcPr>
          <w:p w14:paraId="1030D359" w14:textId="77777777" w:rsidR="00D90611" w:rsidRPr="00B669B2" w:rsidRDefault="00D90611" w:rsidP="00D90611">
            <w:pPr>
              <w:rPr>
                <w:b/>
                <w:lang w:val="en-GB"/>
              </w:rPr>
            </w:pPr>
            <w:r w:rsidRPr="00B669B2">
              <w:rPr>
                <w:b/>
                <w:lang w:val="en-GB"/>
              </w:rPr>
              <w:t>OCD</w:t>
            </w:r>
          </w:p>
        </w:tc>
        <w:tc>
          <w:tcPr>
            <w:tcW w:w="2707" w:type="dxa"/>
          </w:tcPr>
          <w:p w14:paraId="3C28A605" w14:textId="77777777" w:rsidR="00D90611" w:rsidRPr="00BC3991" w:rsidRDefault="00D90611" w:rsidP="00D90611">
            <w:pPr>
              <w:rPr>
                <w:lang w:val="en-GB"/>
              </w:rPr>
            </w:pPr>
            <w:r w:rsidRPr="00BC3991">
              <w:rPr>
                <w:lang w:val="en-GB"/>
              </w:rPr>
              <w:t>Open Consultation Documents</w:t>
            </w:r>
          </w:p>
        </w:tc>
        <w:tc>
          <w:tcPr>
            <w:tcW w:w="5805" w:type="dxa"/>
          </w:tcPr>
          <w:p w14:paraId="2FE86BEF" w14:textId="19B48ADE" w:rsidR="00D90611" w:rsidRDefault="003B5DA9" w:rsidP="003B5DA9">
            <w:r w:rsidRPr="003B5DA9">
              <w:t>Preparation of complete tender documentation</w:t>
            </w:r>
            <w:r w:rsidR="00882A3F">
              <w:t xml:space="preserve"> to award construction contracts</w:t>
            </w:r>
            <w:r w:rsidRPr="003B5DA9">
              <w:t>,</w:t>
            </w:r>
            <w:r w:rsidR="00773BAD">
              <w:t xml:space="preserve"> complete tender dossiers</w:t>
            </w:r>
            <w:r w:rsidRPr="003B5DA9">
              <w:t xml:space="preserve"> including technical specifications,</w:t>
            </w:r>
            <w:r w:rsidR="00CC4B48">
              <w:t xml:space="preserve"> design documentation,</w:t>
            </w:r>
            <w:r w:rsidRPr="003B5DA9">
              <w:t xml:space="preserve"> </w:t>
            </w:r>
            <w:proofErr w:type="spellStart"/>
            <w:r w:rsidRPr="003B5DA9">
              <w:t>BoQs</w:t>
            </w:r>
            <w:proofErr w:type="spellEnd"/>
            <w:r w:rsidRPr="003B5DA9">
              <w:t xml:space="preserve">, drawings, cost estimates, technical evaluation support, responses to tender queries, and technical assistance </w:t>
            </w:r>
            <w:r w:rsidR="00375A59">
              <w:t xml:space="preserve">and screening of offers </w:t>
            </w:r>
            <w:r w:rsidRPr="003B5DA9">
              <w:t>during the procurement process</w:t>
            </w:r>
            <w:r w:rsidR="00375A59">
              <w:t xml:space="preserve"> and contract award.</w:t>
            </w:r>
          </w:p>
          <w:p w14:paraId="1A5CBBF5" w14:textId="77777777" w:rsidR="00B908FB" w:rsidRPr="00BC3991" w:rsidRDefault="00B908FB" w:rsidP="00B908FB">
            <w:pPr>
              <w:rPr>
                <w:lang w:val="en-GB"/>
              </w:rPr>
            </w:pPr>
            <w:r w:rsidRPr="00BC3991">
              <w:rPr>
                <w:lang w:val="en-GB"/>
              </w:rPr>
              <w:t>Provide technical support to prospective bidders during the tendering process, including site visits.</w:t>
            </w:r>
          </w:p>
          <w:p w14:paraId="61527001" w14:textId="72A3707B" w:rsidR="00B908FB" w:rsidRPr="00BC3991" w:rsidRDefault="00B908FB" w:rsidP="00B908FB">
            <w:pPr>
              <w:rPr>
                <w:lang w:val="en-GB"/>
              </w:rPr>
            </w:pPr>
            <w:r w:rsidRPr="005612F1">
              <w:rPr>
                <w:lang w:val="en-GB"/>
              </w:rPr>
              <w:t>Analyse</w:t>
            </w:r>
            <w:r w:rsidRPr="00BC3991">
              <w:rPr>
                <w:lang w:val="en-GB"/>
              </w:rPr>
              <w:t xml:space="preserve"> technical bids and present results in the form of comparative summary tables to </w:t>
            </w:r>
            <w:r>
              <w:rPr>
                <w:lang w:val="en-GB"/>
              </w:rPr>
              <w:t>EF</w:t>
            </w:r>
            <w:r w:rsidRPr="00BC3991">
              <w:rPr>
                <w:lang w:val="en-GB"/>
              </w:rPr>
              <w:t>.</w:t>
            </w:r>
          </w:p>
        </w:tc>
      </w:tr>
      <w:tr w:rsidR="00B669B2" w:rsidRPr="005612F1" w14:paraId="0213C941" w14:textId="77777777" w:rsidTr="00B669B2">
        <w:tc>
          <w:tcPr>
            <w:tcW w:w="560" w:type="dxa"/>
          </w:tcPr>
          <w:p w14:paraId="342621D4" w14:textId="38224160" w:rsidR="00D90611" w:rsidRPr="00BC3991" w:rsidRDefault="00D90611" w:rsidP="00D90611">
            <w:pPr>
              <w:rPr>
                <w:lang w:val="en-GB"/>
              </w:rPr>
            </w:pPr>
            <w:r w:rsidRPr="00BC3991">
              <w:rPr>
                <w:lang w:val="en-GB"/>
              </w:rPr>
              <w:t>5</w:t>
            </w:r>
          </w:p>
          <w:p w14:paraId="35EC9EA1" w14:textId="4A46D88C" w:rsidR="00D90611" w:rsidRPr="00BC3991" w:rsidRDefault="00D90611" w:rsidP="00D90611">
            <w:pPr>
              <w:rPr>
                <w:lang w:val="en-GB"/>
              </w:rPr>
            </w:pPr>
          </w:p>
        </w:tc>
        <w:tc>
          <w:tcPr>
            <w:tcW w:w="697" w:type="dxa"/>
          </w:tcPr>
          <w:p w14:paraId="518E4D72" w14:textId="273565D0" w:rsidR="00D90611" w:rsidRPr="00B669B2" w:rsidRDefault="00D90611" w:rsidP="00D90611">
            <w:pPr>
              <w:rPr>
                <w:b/>
                <w:lang w:val="en-GB"/>
              </w:rPr>
            </w:pPr>
            <w:r w:rsidRPr="00B669B2">
              <w:rPr>
                <w:b/>
                <w:lang w:val="en-GB"/>
              </w:rPr>
              <w:t xml:space="preserve">VISA </w:t>
            </w:r>
          </w:p>
        </w:tc>
        <w:tc>
          <w:tcPr>
            <w:tcW w:w="2707" w:type="dxa"/>
          </w:tcPr>
          <w:p w14:paraId="5B3DE8C7" w14:textId="682CE420" w:rsidR="00D90611" w:rsidRPr="00BC3991" w:rsidRDefault="00D90611" w:rsidP="00D90611">
            <w:pPr>
              <w:rPr>
                <w:lang w:val="en-GB"/>
              </w:rPr>
            </w:pPr>
            <w:r w:rsidRPr="00BC3991">
              <w:rPr>
                <w:lang w:val="en-GB"/>
              </w:rPr>
              <w:t xml:space="preserve">Visa for execution and </w:t>
            </w:r>
          </w:p>
          <w:p w14:paraId="7556F658" w14:textId="77777777" w:rsidR="00D90611" w:rsidRPr="00BC3991" w:rsidRDefault="00D90611" w:rsidP="00D90611">
            <w:pPr>
              <w:rPr>
                <w:color w:val="FF0000"/>
                <w:lang w:val="en-GB"/>
              </w:rPr>
            </w:pPr>
            <w:r w:rsidRPr="00BC3991">
              <w:rPr>
                <w:lang w:val="en-GB"/>
              </w:rPr>
              <w:t>synthesis studies</w:t>
            </w:r>
          </w:p>
          <w:p w14:paraId="24358987" w14:textId="77777777" w:rsidR="00D90611" w:rsidRPr="00BC3991" w:rsidRDefault="00D90611" w:rsidP="00D90611">
            <w:pPr>
              <w:rPr>
                <w:lang w:val="en-GB"/>
              </w:rPr>
            </w:pPr>
          </w:p>
        </w:tc>
        <w:tc>
          <w:tcPr>
            <w:tcW w:w="5805" w:type="dxa"/>
          </w:tcPr>
          <w:p w14:paraId="34E9C7C0" w14:textId="77777777" w:rsidR="00D90611" w:rsidRPr="00BC3991" w:rsidRDefault="00D90611" w:rsidP="00D90611">
            <w:pPr>
              <w:rPr>
                <w:lang w:val="en-GB"/>
              </w:rPr>
            </w:pPr>
            <w:r w:rsidRPr="00BC3991">
              <w:rPr>
                <w:lang w:val="en-GB"/>
              </w:rPr>
              <w:t>Review of execution documents to ensure compliance with technical specifications;</w:t>
            </w:r>
          </w:p>
          <w:p w14:paraId="07A0E413" w14:textId="77777777" w:rsidR="00D90611" w:rsidRPr="00BC3991" w:rsidRDefault="00D90611" w:rsidP="00D90611">
            <w:pPr>
              <w:rPr>
                <w:lang w:val="en-GB"/>
              </w:rPr>
            </w:pPr>
            <w:r w:rsidRPr="00BC3991">
              <w:rPr>
                <w:lang w:val="en-GB"/>
              </w:rPr>
              <w:t xml:space="preserve"> </w:t>
            </w:r>
          </w:p>
          <w:p w14:paraId="425A5FC7" w14:textId="77777777" w:rsidR="00D90611" w:rsidRPr="00BC3991" w:rsidRDefault="00D90611" w:rsidP="00D90611">
            <w:pPr>
              <w:rPr>
                <w:lang w:val="en-GB"/>
              </w:rPr>
            </w:pPr>
            <w:r w:rsidRPr="00BC3991">
              <w:rPr>
                <w:lang w:val="en-GB"/>
              </w:rPr>
              <w:t>Preparation of summary statements outlining approvals or observations;</w:t>
            </w:r>
          </w:p>
          <w:p w14:paraId="20193BF2" w14:textId="77777777" w:rsidR="00D90611" w:rsidRPr="00BC3991" w:rsidRDefault="00D90611" w:rsidP="00D90611">
            <w:pPr>
              <w:rPr>
                <w:lang w:val="en-GB"/>
              </w:rPr>
            </w:pPr>
          </w:p>
          <w:p w14:paraId="031D86EA" w14:textId="77777777" w:rsidR="00D90611" w:rsidRPr="00BC3991" w:rsidRDefault="00D90611" w:rsidP="00D90611">
            <w:pPr>
              <w:rPr>
                <w:lang w:val="en-GB"/>
              </w:rPr>
            </w:pPr>
            <w:r w:rsidRPr="00BC3991">
              <w:rPr>
                <w:lang w:val="en-GB"/>
              </w:rPr>
              <w:t>Evaluation and approval of proposed materials and equipment;</w:t>
            </w:r>
          </w:p>
          <w:p w14:paraId="1ECD63E0" w14:textId="77777777" w:rsidR="00D90611" w:rsidRPr="00BC3991" w:rsidRDefault="00D90611" w:rsidP="00D90611">
            <w:pPr>
              <w:rPr>
                <w:lang w:val="en-GB"/>
              </w:rPr>
            </w:pPr>
          </w:p>
          <w:p w14:paraId="487D49F0" w14:textId="77777777" w:rsidR="00D90611" w:rsidRPr="00BC3991" w:rsidRDefault="00D90611" w:rsidP="00D90611">
            <w:pPr>
              <w:rPr>
                <w:lang w:val="en-GB"/>
              </w:rPr>
            </w:pPr>
            <w:r w:rsidRPr="00BC3991">
              <w:rPr>
                <w:lang w:val="en-GB"/>
              </w:rPr>
              <w:t>Technical arbitration on material and design choices;</w:t>
            </w:r>
          </w:p>
          <w:p w14:paraId="098A6A8F" w14:textId="77777777" w:rsidR="00D90611" w:rsidRPr="00BC3991" w:rsidRDefault="00D90611" w:rsidP="00D90611">
            <w:pPr>
              <w:rPr>
                <w:lang w:val="en-GB"/>
              </w:rPr>
            </w:pPr>
          </w:p>
          <w:p w14:paraId="4E8B9969" w14:textId="77777777" w:rsidR="00D90611" w:rsidRPr="00BC3991" w:rsidRDefault="00D90611" w:rsidP="00D90611">
            <w:pPr>
              <w:rPr>
                <w:lang w:val="en-GB"/>
              </w:rPr>
            </w:pPr>
          </w:p>
          <w:p w14:paraId="06D059DB" w14:textId="7004F811" w:rsidR="00D90611" w:rsidRPr="00BC3991" w:rsidRDefault="00D90611" w:rsidP="00260844">
            <w:pPr>
              <w:rPr>
                <w:lang w:val="en-GB"/>
              </w:rPr>
            </w:pPr>
            <w:r w:rsidRPr="00BC3991">
              <w:rPr>
                <w:lang w:val="en-GB"/>
              </w:rPr>
              <w:t>Check materials qualities supplied by the con</w:t>
            </w:r>
            <w:r w:rsidR="001D05C8">
              <w:rPr>
                <w:lang w:val="en-GB"/>
              </w:rPr>
              <w:t>tractor/s and provide approval;</w:t>
            </w:r>
            <w:r w:rsidR="00260844" w:rsidRPr="00260844">
              <w:t xml:space="preserve"> Review and approval of contractor submissions, shop drawings, </w:t>
            </w:r>
            <w:r w:rsidR="004763DA">
              <w:t xml:space="preserve">progress report, </w:t>
            </w:r>
            <w:r w:rsidR="000C712F">
              <w:t>project schedule (</w:t>
            </w:r>
            <w:proofErr w:type="spellStart"/>
            <w:r w:rsidR="000C712F">
              <w:t>programme</w:t>
            </w:r>
            <w:proofErr w:type="spellEnd"/>
            <w:r w:rsidR="000C712F">
              <w:t xml:space="preserve">), </w:t>
            </w:r>
            <w:r w:rsidR="00260844" w:rsidRPr="00260844">
              <w:t>material submittals, method statements, technical proposals and coordination of execution documents to ensure compliance with the approved design</w:t>
            </w:r>
            <w:r w:rsidR="008E1415">
              <w:t>.</w:t>
            </w:r>
          </w:p>
        </w:tc>
      </w:tr>
      <w:tr w:rsidR="00B669B2" w:rsidRPr="005612F1" w14:paraId="364F54F5" w14:textId="77777777" w:rsidTr="00B669B2">
        <w:trPr>
          <w:trHeight w:val="3051"/>
        </w:trPr>
        <w:tc>
          <w:tcPr>
            <w:tcW w:w="560" w:type="dxa"/>
          </w:tcPr>
          <w:p w14:paraId="4C1C79E9" w14:textId="77777777" w:rsidR="00D90611" w:rsidRPr="00BC3991" w:rsidRDefault="00D90611" w:rsidP="00D90611">
            <w:pPr>
              <w:rPr>
                <w:lang w:val="en-GB"/>
              </w:rPr>
            </w:pPr>
            <w:r w:rsidRPr="00BC3991">
              <w:rPr>
                <w:lang w:val="en-GB"/>
              </w:rPr>
              <w:lastRenderedPageBreak/>
              <w:t>6</w:t>
            </w:r>
          </w:p>
        </w:tc>
        <w:tc>
          <w:tcPr>
            <w:tcW w:w="697" w:type="dxa"/>
          </w:tcPr>
          <w:p w14:paraId="7B7DBB6E" w14:textId="77777777" w:rsidR="00D90611" w:rsidRPr="00B669B2" w:rsidRDefault="00D90611" w:rsidP="00D90611">
            <w:pPr>
              <w:rPr>
                <w:b/>
                <w:lang w:val="en-GB"/>
              </w:rPr>
            </w:pPr>
            <w:r w:rsidRPr="00B669B2">
              <w:rPr>
                <w:b/>
                <w:lang w:val="en-GB"/>
              </w:rPr>
              <w:t>WED</w:t>
            </w:r>
          </w:p>
        </w:tc>
        <w:tc>
          <w:tcPr>
            <w:tcW w:w="2707" w:type="dxa"/>
          </w:tcPr>
          <w:p w14:paraId="218C6F5D" w14:textId="5645CB25" w:rsidR="00D90611" w:rsidRPr="00BC3991" w:rsidRDefault="00D90611" w:rsidP="00D90611">
            <w:pPr>
              <w:rPr>
                <w:lang w:val="en-GB"/>
              </w:rPr>
            </w:pPr>
            <w:r w:rsidRPr="00BC3991">
              <w:rPr>
                <w:lang w:val="en-GB"/>
              </w:rPr>
              <w:t>Works Execution Direction</w:t>
            </w:r>
          </w:p>
        </w:tc>
        <w:tc>
          <w:tcPr>
            <w:tcW w:w="5805" w:type="dxa"/>
          </w:tcPr>
          <w:p w14:paraId="03E5DF7A" w14:textId="77777777" w:rsidR="00D90611" w:rsidRPr="00C76BA1" w:rsidRDefault="00D90611" w:rsidP="00D90611">
            <w:pPr>
              <w:rPr>
                <w:lang w:val="en-GB"/>
              </w:rPr>
            </w:pPr>
            <w:r w:rsidRPr="00BC3991">
              <w:rPr>
                <w:lang w:val="en-GB"/>
              </w:rPr>
              <w:t>Develop and Conduct technical studies during works’ execution, following EF needs and requests.</w:t>
            </w:r>
          </w:p>
          <w:p w14:paraId="2398F4C4" w14:textId="765502B4" w:rsidR="00D90611" w:rsidRPr="00BC3991" w:rsidRDefault="00D90611" w:rsidP="00D90611">
            <w:pPr>
              <w:rPr>
                <w:lang w:val="en-GB"/>
              </w:rPr>
            </w:pPr>
          </w:p>
          <w:p w14:paraId="250981B4" w14:textId="77777777" w:rsidR="00D90611" w:rsidRPr="00762A06" w:rsidRDefault="00D90611" w:rsidP="00D90611">
            <w:pPr>
              <w:rPr>
                <w:lang w:val="en-GB"/>
              </w:rPr>
            </w:pPr>
            <w:r w:rsidRPr="00762A06">
              <w:rPr>
                <w:lang w:val="en-GB"/>
              </w:rPr>
              <w:t>Ensuring contractor submissions are free from detectable errors, omissions, or contradictions;</w:t>
            </w:r>
          </w:p>
          <w:p w14:paraId="340F389B" w14:textId="0E707BA5" w:rsidR="00D90611" w:rsidRPr="00BC3991" w:rsidRDefault="00D90611" w:rsidP="00D90611">
            <w:pPr>
              <w:rPr>
                <w:lang w:val="en-GB"/>
              </w:rPr>
            </w:pPr>
          </w:p>
          <w:p w14:paraId="46FB61F5" w14:textId="450BC21D" w:rsidR="00D90611" w:rsidRPr="00BC3991" w:rsidRDefault="00D90611" w:rsidP="00D90611">
            <w:pPr>
              <w:rPr>
                <w:lang w:val="en-GB"/>
              </w:rPr>
            </w:pPr>
            <w:r w:rsidRPr="00BC3991">
              <w:rPr>
                <w:lang w:val="en-GB"/>
              </w:rPr>
              <w:t>Verify compliance of execution documents and works in progress with approved design documents;</w:t>
            </w:r>
          </w:p>
          <w:p w14:paraId="34E9D111" w14:textId="77777777" w:rsidR="00D90611" w:rsidRPr="00BC3991" w:rsidRDefault="00D90611" w:rsidP="00D90611">
            <w:pPr>
              <w:rPr>
                <w:lang w:val="en-GB"/>
              </w:rPr>
            </w:pPr>
          </w:p>
          <w:p w14:paraId="09064395" w14:textId="1CFEF519" w:rsidR="00D90611" w:rsidRPr="00BC3991" w:rsidRDefault="00D90611" w:rsidP="00D90611">
            <w:pPr>
              <w:rPr>
                <w:lang w:val="en-GB"/>
              </w:rPr>
            </w:pPr>
            <w:r w:rsidRPr="00BC3991">
              <w:rPr>
                <w:lang w:val="en-GB"/>
              </w:rPr>
              <w:t>Ensure contractors submissions are free from errors, omissions, or contradictions, and address any type of mistakes timely and clearly directly with Contractors;</w:t>
            </w:r>
          </w:p>
          <w:p w14:paraId="505B6CC4" w14:textId="77777777" w:rsidR="00D90611" w:rsidRPr="00BC3991" w:rsidRDefault="00D90611" w:rsidP="00D90611">
            <w:pPr>
              <w:rPr>
                <w:lang w:val="en-GB"/>
              </w:rPr>
            </w:pPr>
          </w:p>
          <w:p w14:paraId="5E687989" w14:textId="2F1378B6" w:rsidR="00D90611" w:rsidRPr="00BC3991" w:rsidRDefault="00D90611" w:rsidP="00D90611">
            <w:pPr>
              <w:rPr>
                <w:lang w:val="en-GB"/>
              </w:rPr>
            </w:pPr>
            <w:r w:rsidRPr="00BC3991">
              <w:rPr>
                <w:lang w:val="en-GB"/>
              </w:rPr>
              <w:t>Monitor execution against contractual requirements, including adherence to quality control protocols and national standards;</w:t>
            </w:r>
          </w:p>
          <w:p w14:paraId="690B70E8" w14:textId="77777777" w:rsidR="00D90611" w:rsidRPr="00BC3991" w:rsidRDefault="00D90611" w:rsidP="00D90611">
            <w:pPr>
              <w:rPr>
                <w:lang w:val="en-GB"/>
              </w:rPr>
            </w:pPr>
          </w:p>
          <w:p w14:paraId="76F762F3" w14:textId="59FA0C61" w:rsidR="00D90611" w:rsidRPr="00BC3991" w:rsidRDefault="00D90611" w:rsidP="00D90611">
            <w:pPr>
              <w:rPr>
                <w:lang w:val="en-GB"/>
              </w:rPr>
            </w:pPr>
            <w:r w:rsidRPr="00BC3991">
              <w:rPr>
                <w:lang w:val="en-GB"/>
              </w:rPr>
              <w:t>Issue service and work orders, prepare site reports, record observations, and organize weekly project meetings;</w:t>
            </w:r>
          </w:p>
          <w:p w14:paraId="0B9BE8FC" w14:textId="77777777" w:rsidR="00D90611" w:rsidRPr="00BC3991" w:rsidRDefault="00D90611" w:rsidP="00D90611">
            <w:pPr>
              <w:rPr>
                <w:lang w:val="en-GB"/>
              </w:rPr>
            </w:pPr>
          </w:p>
          <w:p w14:paraId="2EB36FBD" w14:textId="0A8DC828" w:rsidR="00D90611" w:rsidRPr="00BC3991" w:rsidRDefault="00D90611" w:rsidP="00611A63">
            <w:pPr>
              <w:rPr>
                <w:lang w:val="en-GB"/>
              </w:rPr>
            </w:pPr>
            <w:r w:rsidRPr="00BC3991">
              <w:rPr>
                <w:lang w:val="en-GB"/>
              </w:rPr>
              <w:t xml:space="preserve">Conduct weekly coordination calls with </w:t>
            </w:r>
            <w:r w:rsidR="00B669B2">
              <w:rPr>
                <w:lang w:val="en-GB"/>
              </w:rPr>
              <w:t>EF</w:t>
            </w:r>
            <w:r w:rsidRPr="00BC3991">
              <w:rPr>
                <w:lang w:val="en-GB"/>
              </w:rPr>
              <w:t xml:space="preserve"> to review site progress and flag challenges, </w:t>
            </w:r>
            <w:r w:rsidR="00F61C08" w:rsidRPr="00BC3991">
              <w:rPr>
                <w:lang w:val="en-GB"/>
              </w:rPr>
              <w:t>p</w:t>
            </w:r>
            <w:r w:rsidR="00F61C08" w:rsidRPr="005612F1">
              <w:rPr>
                <w:lang w:val="en-GB"/>
              </w:rPr>
              <w:t>r</w:t>
            </w:r>
            <w:r w:rsidR="00F61C08" w:rsidRPr="00BC3991">
              <w:rPr>
                <w:lang w:val="en-GB"/>
              </w:rPr>
              <w:t>oviding</w:t>
            </w:r>
            <w:r w:rsidRPr="00BC3991">
              <w:rPr>
                <w:lang w:val="en-GB"/>
              </w:rPr>
              <w:t xml:space="preserve"> timely updates on progress, projected timelines, and any significant deviations in scope or cost;</w:t>
            </w:r>
          </w:p>
          <w:p w14:paraId="34D27370" w14:textId="77777777" w:rsidR="00D90611" w:rsidRPr="00BC3991" w:rsidRDefault="00D90611" w:rsidP="00D90611">
            <w:pPr>
              <w:rPr>
                <w:lang w:val="en-GB"/>
              </w:rPr>
            </w:pPr>
          </w:p>
          <w:p w14:paraId="08A357FF" w14:textId="4D51C077" w:rsidR="00D90611" w:rsidRPr="00BC3991" w:rsidRDefault="00D90611" w:rsidP="00D90611">
            <w:pPr>
              <w:rPr>
                <w:lang w:val="en-GB"/>
              </w:rPr>
            </w:pPr>
            <w:r w:rsidRPr="00BC3991">
              <w:rPr>
                <w:lang w:val="en-GB"/>
              </w:rPr>
              <w:t>Review payment requests submitted by contractors and forward</w:t>
            </w:r>
            <w:r>
              <w:rPr>
                <w:lang w:val="en-GB"/>
              </w:rPr>
              <w:t xml:space="preserve"> </w:t>
            </w:r>
            <w:r w:rsidRPr="00BC3991">
              <w:rPr>
                <w:lang w:val="en-GB"/>
              </w:rPr>
              <w:t>them to EF for final decision and verification of interim payment certificates to confirm alignment with completed work before EF approval;</w:t>
            </w:r>
          </w:p>
          <w:p w14:paraId="7D738FF9" w14:textId="77777777" w:rsidR="00D90611" w:rsidRPr="00BC3991" w:rsidRDefault="00D90611" w:rsidP="00D90611">
            <w:pPr>
              <w:rPr>
                <w:lang w:val="en-GB"/>
              </w:rPr>
            </w:pPr>
          </w:p>
          <w:p w14:paraId="55674874" w14:textId="21231335" w:rsidR="00D90611" w:rsidRPr="00BC3991" w:rsidRDefault="00D90611" w:rsidP="00D90611">
            <w:pPr>
              <w:rPr>
                <w:lang w:val="en-GB"/>
              </w:rPr>
            </w:pPr>
            <w:r w:rsidRPr="00BC3991">
              <w:rPr>
                <w:lang w:val="en-GB"/>
              </w:rPr>
              <w:t>Advise EF on modification requests, contract extensions, or claims raised by contractors;</w:t>
            </w:r>
          </w:p>
          <w:p w14:paraId="765373DD" w14:textId="77777777" w:rsidR="00D90611" w:rsidRPr="00BC3991" w:rsidRDefault="00D90611" w:rsidP="00D90611">
            <w:pPr>
              <w:rPr>
                <w:lang w:val="en-GB"/>
              </w:rPr>
            </w:pPr>
          </w:p>
          <w:p w14:paraId="7A90CA6F" w14:textId="25F0CD13" w:rsidR="00D90611" w:rsidRPr="00BC3991" w:rsidRDefault="00D90611" w:rsidP="00D90611">
            <w:pPr>
              <w:rPr>
                <w:lang w:val="en-GB"/>
              </w:rPr>
            </w:pPr>
            <w:r w:rsidRPr="00BC3991">
              <w:rPr>
                <w:lang w:val="en-GB"/>
              </w:rPr>
              <w:t>Maintain accurate and up-to-date site records and registration logs;</w:t>
            </w:r>
          </w:p>
          <w:p w14:paraId="1FB30CEC" w14:textId="77777777" w:rsidR="00D90611" w:rsidRPr="00BC3991" w:rsidRDefault="00D90611" w:rsidP="00D90611">
            <w:pPr>
              <w:rPr>
                <w:lang w:val="en-GB"/>
              </w:rPr>
            </w:pPr>
          </w:p>
          <w:p w14:paraId="2644F97F" w14:textId="4F698A96" w:rsidR="00D90611" w:rsidRPr="005612F1" w:rsidRDefault="00D90611" w:rsidP="00D90611">
            <w:pPr>
              <w:rPr>
                <w:lang w:val="en-GB"/>
              </w:rPr>
            </w:pPr>
            <w:r w:rsidRPr="00BC3991">
              <w:rPr>
                <w:lang w:val="en-GB"/>
              </w:rPr>
              <w:t>Deliver continuous technical supervision to ensure construction quality and adherence to agreed plans;</w:t>
            </w:r>
          </w:p>
          <w:p w14:paraId="3F244AD6" w14:textId="1C052754" w:rsidR="00D90611" w:rsidRDefault="00D90611" w:rsidP="00D90611">
            <w:pPr>
              <w:rPr>
                <w:lang w:val="en-GB"/>
              </w:rPr>
            </w:pPr>
            <w:r w:rsidRPr="005612F1">
              <w:rPr>
                <w:lang w:val="en-GB"/>
              </w:rPr>
              <w:t>Regular participation in Technical Committee meetings;</w:t>
            </w:r>
          </w:p>
          <w:p w14:paraId="0CC286C1" w14:textId="77777777" w:rsidR="00D90611" w:rsidRPr="005612F1" w:rsidRDefault="00D90611" w:rsidP="00D90611">
            <w:pPr>
              <w:rPr>
                <w:lang w:val="en-GB"/>
              </w:rPr>
            </w:pPr>
          </w:p>
          <w:p w14:paraId="6E57DB71" w14:textId="71DE5F30" w:rsidR="00D90611" w:rsidRDefault="00D90611" w:rsidP="00D90611">
            <w:pPr>
              <w:rPr>
                <w:lang w:val="en-GB"/>
              </w:rPr>
            </w:pPr>
            <w:r w:rsidRPr="005612F1">
              <w:rPr>
                <w:lang w:val="en-GB"/>
              </w:rPr>
              <w:t>Close monitoring and supervision of construction progress as per the agreed work plan;</w:t>
            </w:r>
          </w:p>
          <w:p w14:paraId="7AF6B337" w14:textId="77777777" w:rsidR="00D90611" w:rsidRPr="005612F1" w:rsidRDefault="00D90611" w:rsidP="00D90611">
            <w:pPr>
              <w:rPr>
                <w:lang w:val="en-GB"/>
              </w:rPr>
            </w:pPr>
          </w:p>
          <w:p w14:paraId="3B8A66E0" w14:textId="70F622B6" w:rsidR="00D90611" w:rsidRDefault="00D90611" w:rsidP="00D90611">
            <w:pPr>
              <w:rPr>
                <w:lang w:val="en-GB"/>
              </w:rPr>
            </w:pPr>
            <w:r w:rsidRPr="005612F1">
              <w:rPr>
                <w:lang w:val="en-GB"/>
              </w:rPr>
              <w:t>Preparation and distribution of routine progress reports;</w:t>
            </w:r>
          </w:p>
          <w:p w14:paraId="2D9EA604" w14:textId="77777777" w:rsidR="00D90611" w:rsidRPr="005612F1" w:rsidRDefault="00D90611" w:rsidP="00D90611">
            <w:pPr>
              <w:rPr>
                <w:lang w:val="en-GB"/>
              </w:rPr>
            </w:pPr>
          </w:p>
          <w:p w14:paraId="47997DB6" w14:textId="61A88AE4" w:rsidR="00D90611" w:rsidRDefault="00D90611" w:rsidP="00D90611">
            <w:pPr>
              <w:rPr>
                <w:lang w:val="en-GB"/>
              </w:rPr>
            </w:pPr>
            <w:r w:rsidRPr="005612F1">
              <w:rPr>
                <w:lang w:val="en-GB"/>
              </w:rPr>
              <w:t>Establishment and maintenance of comprehensive site documentation and records;</w:t>
            </w:r>
          </w:p>
          <w:p w14:paraId="19E54311" w14:textId="77777777" w:rsidR="00D90611" w:rsidRPr="005612F1" w:rsidRDefault="00D90611" w:rsidP="00D90611">
            <w:pPr>
              <w:rPr>
                <w:lang w:val="en-GB"/>
              </w:rPr>
            </w:pPr>
          </w:p>
          <w:p w14:paraId="66787CE4" w14:textId="68B6E488" w:rsidR="00D90611" w:rsidRDefault="00D90611" w:rsidP="00D90611">
            <w:pPr>
              <w:rPr>
                <w:lang w:val="en-GB"/>
              </w:rPr>
            </w:pPr>
            <w:r w:rsidRPr="005612F1">
              <w:rPr>
                <w:lang w:val="en-GB"/>
              </w:rPr>
              <w:lastRenderedPageBreak/>
              <w:t>Oversight of material compliance, safety protocols, and environmental safeguards;</w:t>
            </w:r>
          </w:p>
          <w:p w14:paraId="4B6A2859" w14:textId="77777777" w:rsidR="00D90611" w:rsidRPr="005612F1" w:rsidRDefault="00D90611" w:rsidP="00D90611">
            <w:pPr>
              <w:rPr>
                <w:lang w:val="en-GB"/>
              </w:rPr>
            </w:pPr>
          </w:p>
          <w:p w14:paraId="375C2580" w14:textId="6B5D785E" w:rsidR="00D90611" w:rsidRDefault="00D90611" w:rsidP="00D90611">
            <w:pPr>
              <w:rPr>
                <w:lang w:val="en-GB"/>
              </w:rPr>
            </w:pPr>
            <w:r w:rsidRPr="005612F1">
              <w:rPr>
                <w:lang w:val="en-GB"/>
              </w:rPr>
              <w:t>Technical review of proposed subcontractors and sc</w:t>
            </w:r>
            <w:r>
              <w:rPr>
                <w:lang w:val="en-GB"/>
              </w:rPr>
              <w:t>ope of subcontracted activities;</w:t>
            </w:r>
          </w:p>
          <w:p w14:paraId="7BDFAC06" w14:textId="77777777" w:rsidR="00D90611" w:rsidRPr="005612F1" w:rsidRDefault="00D90611" w:rsidP="00D90611">
            <w:pPr>
              <w:rPr>
                <w:lang w:val="en-GB"/>
              </w:rPr>
            </w:pPr>
          </w:p>
          <w:p w14:paraId="65175DD7" w14:textId="1154E54A" w:rsidR="00D90611" w:rsidRDefault="00D90611" w:rsidP="00D90611">
            <w:pPr>
              <w:rPr>
                <w:lang w:val="en-GB"/>
              </w:rPr>
            </w:pPr>
            <w:r w:rsidRPr="005612F1">
              <w:rPr>
                <w:lang w:val="en-GB"/>
              </w:rPr>
              <w:t>Evaluation of contractor-issued change orders and recommendations for EF decision-making;</w:t>
            </w:r>
          </w:p>
          <w:p w14:paraId="00ECFA63" w14:textId="77777777" w:rsidR="00D90611" w:rsidRPr="005612F1" w:rsidRDefault="00D90611" w:rsidP="00D90611">
            <w:pPr>
              <w:rPr>
                <w:lang w:val="en-GB"/>
              </w:rPr>
            </w:pPr>
          </w:p>
          <w:p w14:paraId="4C77DFBD" w14:textId="1601463F" w:rsidR="00D90611" w:rsidRDefault="00D90611" w:rsidP="00D90611">
            <w:pPr>
              <w:rPr>
                <w:lang w:val="en-GB"/>
              </w:rPr>
            </w:pPr>
            <w:r w:rsidRPr="005612F1">
              <w:rPr>
                <w:lang w:val="en-GB"/>
              </w:rPr>
              <w:t>Verification that materials and works meet quality standards outlined in the contract;</w:t>
            </w:r>
          </w:p>
          <w:p w14:paraId="49F08C85" w14:textId="77777777" w:rsidR="00D90611" w:rsidRPr="005612F1" w:rsidRDefault="00D90611" w:rsidP="00D90611">
            <w:pPr>
              <w:rPr>
                <w:lang w:val="en-GB"/>
              </w:rPr>
            </w:pPr>
          </w:p>
          <w:p w14:paraId="2DCF3F4F" w14:textId="3CDD0FE6" w:rsidR="00D90611" w:rsidRDefault="00D90611" w:rsidP="00D90611">
            <w:pPr>
              <w:rPr>
                <w:lang w:val="en-GB"/>
              </w:rPr>
            </w:pPr>
            <w:r w:rsidRPr="005612F1">
              <w:rPr>
                <w:lang w:val="en-GB"/>
              </w:rPr>
              <w:t>Preparation of inspection and observation reports;</w:t>
            </w:r>
          </w:p>
          <w:p w14:paraId="07B7BC9B" w14:textId="77777777" w:rsidR="00D90611" w:rsidRPr="005612F1" w:rsidRDefault="00D90611" w:rsidP="00D90611">
            <w:pPr>
              <w:rPr>
                <w:lang w:val="en-GB"/>
              </w:rPr>
            </w:pPr>
          </w:p>
          <w:p w14:paraId="02BC97E3" w14:textId="37F74203" w:rsidR="00D90611" w:rsidRDefault="00D90611" w:rsidP="00D90611">
            <w:pPr>
              <w:rPr>
                <w:lang w:val="en-GB"/>
              </w:rPr>
            </w:pPr>
            <w:r w:rsidRPr="005612F1">
              <w:rPr>
                <w:lang w:val="en-GB"/>
              </w:rPr>
              <w:t>Documentation of selected material samples and finishes for EF validation;</w:t>
            </w:r>
          </w:p>
          <w:p w14:paraId="23AC51DF" w14:textId="77777777" w:rsidR="00D90611" w:rsidRPr="005612F1" w:rsidRDefault="00D90611" w:rsidP="00D90611">
            <w:pPr>
              <w:rPr>
                <w:lang w:val="en-GB"/>
              </w:rPr>
            </w:pPr>
          </w:p>
          <w:p w14:paraId="181B9F4E" w14:textId="5AEBFF99" w:rsidR="00D90611" w:rsidRDefault="00D90611" w:rsidP="00D90611">
            <w:pPr>
              <w:rPr>
                <w:lang w:val="en-GB"/>
              </w:rPr>
            </w:pPr>
            <w:r w:rsidRPr="005612F1">
              <w:rPr>
                <w:lang w:val="en-GB"/>
              </w:rPr>
              <w:t>Use of standardized checklists and reporting formats to ensure works c</w:t>
            </w:r>
            <w:r>
              <w:rPr>
                <w:lang w:val="en-GB"/>
              </w:rPr>
              <w:t>onform to agreed specifications;</w:t>
            </w:r>
          </w:p>
          <w:p w14:paraId="2AB97896" w14:textId="77777777" w:rsidR="00D90611" w:rsidRPr="005612F1" w:rsidRDefault="00D90611" w:rsidP="00D90611">
            <w:pPr>
              <w:rPr>
                <w:lang w:val="en-GB"/>
              </w:rPr>
            </w:pPr>
          </w:p>
          <w:p w14:paraId="76BB43E2" w14:textId="77777777" w:rsidR="00D90611" w:rsidRPr="00BC3991" w:rsidRDefault="00D90611" w:rsidP="00D90611">
            <w:pPr>
              <w:rPr>
                <w:lang w:val="en-GB"/>
              </w:rPr>
            </w:pPr>
            <w:r w:rsidRPr="005612F1">
              <w:rPr>
                <w:lang w:val="en-GB"/>
              </w:rPr>
              <w:t>Verification of interim payment certificates to confirm alignment with completed work before EF approval;</w:t>
            </w:r>
          </w:p>
          <w:p w14:paraId="65C88C22" w14:textId="36BF97AF" w:rsidR="00D90611" w:rsidRPr="00BC3991" w:rsidRDefault="00D90611" w:rsidP="00D90611">
            <w:pPr>
              <w:rPr>
                <w:lang w:val="en-GB"/>
              </w:rPr>
            </w:pPr>
          </w:p>
          <w:p w14:paraId="59B4E8A4" w14:textId="375AB12E" w:rsidR="00D90611" w:rsidRDefault="00D90611" w:rsidP="00D90611">
            <w:pPr>
              <w:rPr>
                <w:lang w:val="en-GB"/>
              </w:rPr>
            </w:pPr>
            <w:r w:rsidRPr="00BC3991">
              <w:rPr>
                <w:lang w:val="en-GB"/>
              </w:rPr>
              <w:t>Review of additional work proposals and supplementary specifications for EF consideration;</w:t>
            </w:r>
          </w:p>
          <w:p w14:paraId="2D4C0449" w14:textId="77777777" w:rsidR="00D90611" w:rsidRPr="00BC3991" w:rsidRDefault="00D90611" w:rsidP="00D90611">
            <w:pPr>
              <w:rPr>
                <w:lang w:val="en-GB"/>
              </w:rPr>
            </w:pPr>
          </w:p>
          <w:p w14:paraId="0C4DB1D3" w14:textId="17A12992" w:rsidR="00D90611" w:rsidRDefault="00D90611" w:rsidP="00D90611">
            <w:pPr>
              <w:rPr>
                <w:lang w:val="en-GB"/>
              </w:rPr>
            </w:pPr>
            <w:r w:rsidRPr="00BC3991">
              <w:rPr>
                <w:lang w:val="en-GB"/>
              </w:rPr>
              <w:t>Evaluation of contractor claims (technical, material, or cost escalations) in accordance with contractual terms and timelines;</w:t>
            </w:r>
          </w:p>
          <w:p w14:paraId="25CDE736" w14:textId="77777777" w:rsidR="00D90611" w:rsidRDefault="00D90611" w:rsidP="00D90611">
            <w:pPr>
              <w:rPr>
                <w:rFonts w:eastAsia="Calibri"/>
                <w:lang w:val="en-GB"/>
              </w:rPr>
            </w:pPr>
            <w:r w:rsidRPr="00471B41">
              <w:rPr>
                <w:rFonts w:eastAsia="Calibri"/>
                <w:lang w:val="en-GB"/>
              </w:rPr>
              <w:t>Regular participation in Technical Committee meetings;</w:t>
            </w:r>
          </w:p>
          <w:p w14:paraId="22692223" w14:textId="542F4A79" w:rsidR="00172742" w:rsidRPr="00BC3991" w:rsidRDefault="00172742" w:rsidP="00172742">
            <w:pPr>
              <w:rPr>
                <w:lang w:val="en-GB"/>
              </w:rPr>
            </w:pPr>
            <w:r w:rsidRPr="00172742">
              <w:t xml:space="preserve">Technical supervision, </w:t>
            </w:r>
            <w:r w:rsidR="00BB6DE8">
              <w:t xml:space="preserve">technical </w:t>
            </w:r>
            <w:r w:rsidRPr="00172742">
              <w:t>contract administration, quality assurance, monitoring of construction progress, review of interim payments, inspections, testing, commissioning, reporting, and coordination with Expertise France and JAF throughout the implementation phase</w:t>
            </w:r>
            <w:r w:rsidR="007115ED">
              <w:t>.</w:t>
            </w:r>
          </w:p>
        </w:tc>
      </w:tr>
      <w:tr w:rsidR="00B669B2" w:rsidRPr="005612F1" w14:paraId="496A1B1A" w14:textId="77777777" w:rsidTr="00B669B2">
        <w:tc>
          <w:tcPr>
            <w:tcW w:w="560" w:type="dxa"/>
          </w:tcPr>
          <w:p w14:paraId="1C7B1658" w14:textId="77777777" w:rsidR="00D90611" w:rsidRPr="00BC3991" w:rsidRDefault="00D90611" w:rsidP="00D90611">
            <w:pPr>
              <w:rPr>
                <w:lang w:val="en-GB"/>
              </w:rPr>
            </w:pPr>
            <w:r w:rsidRPr="00BC3991">
              <w:rPr>
                <w:lang w:val="en-GB"/>
              </w:rPr>
              <w:lastRenderedPageBreak/>
              <w:t>7</w:t>
            </w:r>
          </w:p>
        </w:tc>
        <w:tc>
          <w:tcPr>
            <w:tcW w:w="697" w:type="dxa"/>
          </w:tcPr>
          <w:p w14:paraId="3914F18E" w14:textId="77777777" w:rsidR="00D90611" w:rsidRPr="00B669B2" w:rsidRDefault="00D90611" w:rsidP="00D90611">
            <w:pPr>
              <w:rPr>
                <w:b/>
                <w:lang w:val="en-GB"/>
              </w:rPr>
            </w:pPr>
            <w:r w:rsidRPr="00B669B2">
              <w:rPr>
                <w:b/>
                <w:lang w:val="en-GB"/>
              </w:rPr>
              <w:t>ARO</w:t>
            </w:r>
          </w:p>
        </w:tc>
        <w:tc>
          <w:tcPr>
            <w:tcW w:w="2707" w:type="dxa"/>
          </w:tcPr>
          <w:p w14:paraId="7383A847" w14:textId="77777777" w:rsidR="00D90611" w:rsidRPr="00BC3991" w:rsidRDefault="00D90611" w:rsidP="00D90611">
            <w:pPr>
              <w:rPr>
                <w:lang w:val="en-GB"/>
              </w:rPr>
            </w:pPr>
            <w:r w:rsidRPr="00BC3991">
              <w:rPr>
                <w:lang w:val="en-GB"/>
              </w:rPr>
              <w:t>Assistance to Reception Operations</w:t>
            </w:r>
          </w:p>
        </w:tc>
        <w:tc>
          <w:tcPr>
            <w:tcW w:w="5805" w:type="dxa"/>
          </w:tcPr>
          <w:p w14:paraId="31C40E6C" w14:textId="78D7D048" w:rsidR="00D90611" w:rsidRPr="00BC3991" w:rsidRDefault="00312204" w:rsidP="00312204">
            <w:pPr>
              <w:rPr>
                <w:lang w:val="en-GB"/>
              </w:rPr>
            </w:pPr>
            <w:r w:rsidRPr="00312204">
              <w:t>Participation in inspections, substantial completion, provisional acceptance, punch list verification, final acceptance, handover procedures and close-out of the works contracts</w:t>
            </w:r>
          </w:p>
        </w:tc>
      </w:tr>
      <w:tr w:rsidR="00B669B2" w:rsidRPr="005612F1" w14:paraId="5E0878A8" w14:textId="77777777" w:rsidTr="00B669B2">
        <w:tc>
          <w:tcPr>
            <w:tcW w:w="560" w:type="dxa"/>
          </w:tcPr>
          <w:p w14:paraId="069E946F" w14:textId="77777777" w:rsidR="00D90611" w:rsidRPr="00BC3991" w:rsidRDefault="00D90611" w:rsidP="00D90611">
            <w:pPr>
              <w:rPr>
                <w:lang w:val="en-GB"/>
              </w:rPr>
            </w:pPr>
            <w:r w:rsidRPr="00BC3991">
              <w:rPr>
                <w:lang w:val="en-GB"/>
              </w:rPr>
              <w:t>8</w:t>
            </w:r>
          </w:p>
        </w:tc>
        <w:tc>
          <w:tcPr>
            <w:tcW w:w="697" w:type="dxa"/>
          </w:tcPr>
          <w:p w14:paraId="0CB10D97" w14:textId="77777777" w:rsidR="00D90611" w:rsidRPr="00B669B2" w:rsidRDefault="00D90611" w:rsidP="00D90611">
            <w:pPr>
              <w:rPr>
                <w:b/>
                <w:lang w:val="en-GB"/>
              </w:rPr>
            </w:pPr>
            <w:r w:rsidRPr="00B669B2">
              <w:rPr>
                <w:b/>
                <w:lang w:val="en-GB"/>
              </w:rPr>
              <w:t>ABD</w:t>
            </w:r>
          </w:p>
        </w:tc>
        <w:tc>
          <w:tcPr>
            <w:tcW w:w="2707" w:type="dxa"/>
          </w:tcPr>
          <w:p w14:paraId="7F631439" w14:textId="77777777" w:rsidR="00D90611" w:rsidRPr="00BC3991" w:rsidRDefault="00D90611" w:rsidP="00D90611">
            <w:pPr>
              <w:rPr>
                <w:lang w:val="en-GB"/>
              </w:rPr>
            </w:pPr>
            <w:r w:rsidRPr="00BC3991">
              <w:rPr>
                <w:lang w:val="en-GB"/>
              </w:rPr>
              <w:t>As-Built Documentation</w:t>
            </w:r>
          </w:p>
        </w:tc>
        <w:tc>
          <w:tcPr>
            <w:tcW w:w="5805" w:type="dxa"/>
          </w:tcPr>
          <w:p w14:paraId="382AD3B4" w14:textId="1AB87A7F" w:rsidR="00D90611" w:rsidRPr="00BC3991" w:rsidRDefault="00D90611" w:rsidP="001F228E">
            <w:pPr>
              <w:rPr>
                <w:rtl/>
                <w:lang w:val="en-GB"/>
              </w:rPr>
            </w:pPr>
            <w:r w:rsidRPr="00BC3991">
              <w:rPr>
                <w:lang w:val="en-GB"/>
              </w:rPr>
              <w:t xml:space="preserve">Prepare a </w:t>
            </w:r>
            <w:r w:rsidRPr="005612F1">
              <w:rPr>
                <w:lang w:val="en-GB"/>
              </w:rPr>
              <w:t>completion</w:t>
            </w:r>
            <w:r w:rsidRPr="00BC3991">
              <w:rPr>
                <w:lang w:val="en-GB"/>
              </w:rPr>
              <w:t xml:space="preserve"> report and facilitate the provisional handover process.</w:t>
            </w:r>
            <w:r w:rsidR="001F228E">
              <w:rPr>
                <w:lang w:val="en-GB"/>
              </w:rPr>
              <w:t xml:space="preserve"> </w:t>
            </w:r>
            <w:r w:rsidR="001F228E" w:rsidRPr="001F228E">
              <w:t>Review and validation of as-built drawings, operation and maintenance manuals, warranties, asset registers, training records and preparation of the final project documentation package for handover</w:t>
            </w:r>
            <w:r w:rsidR="0053726D">
              <w:t>.</w:t>
            </w:r>
          </w:p>
        </w:tc>
      </w:tr>
    </w:tbl>
    <w:p w14:paraId="06099DD3" w14:textId="5A40F68F" w:rsidR="006C49D7" w:rsidRDefault="006C49D7" w:rsidP="00581C6A">
      <w:pPr>
        <w:rPr>
          <w:lang w:val="en-GB"/>
        </w:rPr>
      </w:pPr>
      <w:bookmarkStart w:id="15" w:name="_Toc204170022"/>
      <w:bookmarkStart w:id="16" w:name="_Toc207121085"/>
      <w:bookmarkEnd w:id="15"/>
      <w:bookmarkEnd w:id="16"/>
    </w:p>
    <w:p w14:paraId="37CBB088" w14:textId="38DBC5DD" w:rsidR="006C49D7" w:rsidRPr="00055C7C" w:rsidRDefault="00B559D4" w:rsidP="0095740E">
      <w:pPr>
        <w:pStyle w:val="Heading2"/>
        <w:numPr>
          <w:ilvl w:val="0"/>
          <w:numId w:val="3"/>
        </w:numPr>
      </w:pPr>
      <w:bookmarkStart w:id="17" w:name="_Toc207123219"/>
      <w:bookmarkStart w:id="18" w:name="_Toc207123367"/>
      <w:bookmarkStart w:id="19" w:name="_Toc207961922"/>
      <w:bookmarkStart w:id="20" w:name="_Toc204170023"/>
      <w:bookmarkStart w:id="21" w:name="_Toc207121086"/>
      <w:bookmarkStart w:id="22" w:name="_Toc207123220"/>
      <w:bookmarkStart w:id="23" w:name="_Toc207123368"/>
      <w:bookmarkStart w:id="24" w:name="_Toc207961923"/>
      <w:bookmarkStart w:id="25" w:name="_Toc204170024"/>
      <w:bookmarkStart w:id="26" w:name="_Toc207121087"/>
      <w:bookmarkStart w:id="27" w:name="_Toc207123221"/>
      <w:bookmarkStart w:id="28" w:name="_Toc207123369"/>
      <w:bookmarkStart w:id="29" w:name="_Toc207961924"/>
      <w:bookmarkStart w:id="30" w:name="_Toc204170025"/>
      <w:bookmarkStart w:id="31" w:name="_Toc207121088"/>
      <w:bookmarkStart w:id="32" w:name="_Toc207123222"/>
      <w:bookmarkStart w:id="33" w:name="_Toc207123370"/>
      <w:bookmarkStart w:id="34" w:name="_Toc207961925"/>
      <w:bookmarkStart w:id="35" w:name="_Toc204170026"/>
      <w:bookmarkStart w:id="36" w:name="_Toc207121089"/>
      <w:bookmarkStart w:id="37" w:name="_Toc207123223"/>
      <w:bookmarkStart w:id="38" w:name="_Toc207123371"/>
      <w:bookmarkStart w:id="39" w:name="_Toc207961926"/>
      <w:bookmarkStart w:id="40" w:name="_Toc204170027"/>
      <w:bookmarkStart w:id="41" w:name="_Toc207121090"/>
      <w:bookmarkStart w:id="42" w:name="_Toc207123224"/>
      <w:bookmarkStart w:id="43" w:name="_Toc207123372"/>
      <w:bookmarkStart w:id="44" w:name="_Toc207961927"/>
      <w:bookmarkStart w:id="45" w:name="_Toc204170028"/>
      <w:bookmarkStart w:id="46" w:name="_Toc207121091"/>
      <w:bookmarkStart w:id="47" w:name="_Toc207123225"/>
      <w:bookmarkStart w:id="48" w:name="_Toc207123373"/>
      <w:bookmarkStart w:id="49" w:name="_Toc207961928"/>
      <w:bookmarkStart w:id="50" w:name="_Toc204170029"/>
      <w:bookmarkStart w:id="51" w:name="_Toc207121092"/>
      <w:bookmarkStart w:id="52" w:name="_Toc207123226"/>
      <w:bookmarkStart w:id="53" w:name="_Toc207123374"/>
      <w:bookmarkStart w:id="54" w:name="_Toc207961929"/>
      <w:bookmarkStart w:id="55" w:name="_Toc204170030"/>
      <w:bookmarkStart w:id="56" w:name="_Toc207121093"/>
      <w:bookmarkStart w:id="57" w:name="_Toc207123227"/>
      <w:bookmarkStart w:id="58" w:name="_Toc207123375"/>
      <w:bookmarkStart w:id="59" w:name="_Toc207961930"/>
      <w:bookmarkStart w:id="60" w:name="_Toc204170031"/>
      <w:bookmarkStart w:id="61" w:name="_Toc207121094"/>
      <w:bookmarkStart w:id="62" w:name="_Toc207123228"/>
      <w:bookmarkStart w:id="63" w:name="_Toc207123376"/>
      <w:bookmarkStart w:id="64" w:name="_Toc207961931"/>
      <w:bookmarkStart w:id="65" w:name="_Toc204170032"/>
      <w:bookmarkStart w:id="66" w:name="_Toc207121095"/>
      <w:bookmarkStart w:id="67" w:name="_Toc207123229"/>
      <w:bookmarkStart w:id="68" w:name="_Toc207123377"/>
      <w:bookmarkStart w:id="69" w:name="_Toc207961932"/>
      <w:bookmarkStart w:id="70" w:name="_Toc204170033"/>
      <w:bookmarkStart w:id="71" w:name="_Toc207121096"/>
      <w:bookmarkStart w:id="72" w:name="_Toc207123230"/>
      <w:bookmarkStart w:id="73" w:name="_Toc207123378"/>
      <w:bookmarkStart w:id="74" w:name="_Toc207961933"/>
      <w:bookmarkStart w:id="75" w:name="_Toc204170034"/>
      <w:bookmarkStart w:id="76" w:name="_Toc207121097"/>
      <w:bookmarkStart w:id="77" w:name="_Toc207123231"/>
      <w:bookmarkStart w:id="78" w:name="_Toc207123379"/>
      <w:bookmarkStart w:id="79" w:name="_Toc207961934"/>
      <w:bookmarkStart w:id="80" w:name="_Toc204170035"/>
      <w:bookmarkStart w:id="81" w:name="_Toc207121098"/>
      <w:bookmarkStart w:id="82" w:name="_Toc207123232"/>
      <w:bookmarkStart w:id="83" w:name="_Toc207123380"/>
      <w:bookmarkStart w:id="84" w:name="_Toc207961935"/>
      <w:bookmarkStart w:id="85" w:name="_Toc202773588"/>
      <w:bookmarkStart w:id="86" w:name="_Toc202773589"/>
      <w:bookmarkStart w:id="87" w:name="_Toc202773590"/>
      <w:bookmarkStart w:id="88" w:name="_Toc202773591"/>
      <w:bookmarkStart w:id="89" w:name="_Toc202773592"/>
      <w:bookmarkStart w:id="90" w:name="_Toc202773593"/>
      <w:bookmarkStart w:id="91" w:name="_Toc202773594"/>
      <w:bookmarkStart w:id="92" w:name="_Toc202773595"/>
      <w:bookmarkStart w:id="93" w:name="_Toc202773596"/>
      <w:bookmarkStart w:id="94" w:name="_Toc202773597"/>
      <w:bookmarkStart w:id="95" w:name="_Toc202773598"/>
      <w:bookmarkStart w:id="96" w:name="_Toc202773599"/>
      <w:bookmarkStart w:id="97" w:name="_Toc202773600"/>
      <w:bookmarkStart w:id="98" w:name="_Toc202773601"/>
      <w:bookmarkStart w:id="99" w:name="_Toc202773602"/>
      <w:bookmarkStart w:id="100" w:name="_Toc202773603"/>
      <w:bookmarkStart w:id="101" w:name="_Toc202773604"/>
      <w:bookmarkStart w:id="102" w:name="_Toc202773605"/>
      <w:bookmarkStart w:id="103" w:name="_Toc280342528"/>
      <w:bookmarkStart w:id="104" w:name="_Toc280342999"/>
      <w:bookmarkStart w:id="105" w:name="_Toc289088492"/>
      <w:bookmarkStart w:id="106" w:name="_Toc289088560"/>
      <w:bookmarkStart w:id="107" w:name="_Toc289088591"/>
      <w:bookmarkStart w:id="108" w:name="_Toc289089194"/>
      <w:bookmarkStart w:id="109" w:name="_Toc201337981"/>
      <w:bookmarkStart w:id="110" w:name="_Toc23517614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055C7C">
        <w:t>Preliminary Design Studies (PDS)</w:t>
      </w:r>
      <w:bookmarkEnd w:id="103"/>
      <w:bookmarkEnd w:id="104"/>
      <w:bookmarkEnd w:id="105"/>
      <w:bookmarkEnd w:id="106"/>
      <w:bookmarkEnd w:id="107"/>
      <w:bookmarkEnd w:id="108"/>
      <w:bookmarkEnd w:id="109"/>
      <w:bookmarkEnd w:id="110"/>
    </w:p>
    <w:p w14:paraId="233C5868" w14:textId="5B6F7577" w:rsidR="00E27DD5" w:rsidRPr="00F61C08" w:rsidRDefault="00E27DD5" w:rsidP="006B1519">
      <w:pPr>
        <w:rPr>
          <w:lang w:val="en-GB"/>
        </w:rPr>
      </w:pPr>
      <w:r w:rsidRPr="00F61C08">
        <w:rPr>
          <w:lang w:val="en-GB"/>
        </w:rPr>
        <w:t xml:space="preserve">The </w:t>
      </w:r>
      <w:r w:rsidR="001959DE">
        <w:rPr>
          <w:lang w:val="en-GB"/>
        </w:rPr>
        <w:t>ECC</w:t>
      </w:r>
      <w:r w:rsidRPr="00F61C08">
        <w:rPr>
          <w:lang w:val="en-GB"/>
        </w:rPr>
        <w:t xml:space="preserve"> shall undertake all preliminary engineering studies and investigations required to establish the technical basis for the engineering design, tender documentation and subsequent implementation of the </w:t>
      </w:r>
      <w:r w:rsidRPr="00F61C08">
        <w:rPr>
          <w:lang w:val="en-GB"/>
        </w:rPr>
        <w:lastRenderedPageBreak/>
        <w:t>infrastructure works under SECFRON III.</w:t>
      </w:r>
      <w:r w:rsidR="00835A94">
        <w:rPr>
          <w:lang w:val="en-GB"/>
        </w:rPr>
        <w:t xml:space="preserve"> </w:t>
      </w:r>
      <w:r w:rsidR="00835A94" w:rsidRPr="00F61C08">
        <w:rPr>
          <w:lang w:val="en-GB"/>
        </w:rPr>
        <w:t xml:space="preserve">The </w:t>
      </w:r>
      <w:r w:rsidR="001959DE">
        <w:rPr>
          <w:lang w:val="en-GB"/>
        </w:rPr>
        <w:t>ECC</w:t>
      </w:r>
      <w:r w:rsidR="00835A94" w:rsidRPr="00F61C08">
        <w:rPr>
          <w:lang w:val="en-GB"/>
        </w:rPr>
        <w:t xml:space="preserve"> shall perform all preliminary engineering activities necessary to establish a complete, verified and coordinated basis for the engineering design of the infrastructure works. The Preliminary Design Studies shall include the review and verification of all available information, site investigations, engineering surveys, identification of project constraints, establishment of the design basis, and preparation of all preliminary deliverables required for the subsequent Technical Design Studies.</w:t>
      </w:r>
    </w:p>
    <w:p w14:paraId="709849FF" w14:textId="77777777" w:rsidR="002072E3" w:rsidRPr="00F61C08" w:rsidRDefault="002072E3" w:rsidP="00835A94">
      <w:pPr>
        <w:rPr>
          <w:lang w:val="en-GB"/>
        </w:rPr>
      </w:pPr>
    </w:p>
    <w:p w14:paraId="45649B22" w14:textId="0228AFD2" w:rsidR="00A94EA7" w:rsidRDefault="00A94EA7" w:rsidP="006B1519">
      <w:pPr>
        <w:rPr>
          <w:lang w:val="en-GB"/>
        </w:rPr>
      </w:pPr>
      <w:r w:rsidRPr="00F61C08">
        <w:rPr>
          <w:lang w:val="en-GB"/>
        </w:rPr>
        <w:t xml:space="preserve">The </w:t>
      </w:r>
      <w:r w:rsidR="001959DE">
        <w:rPr>
          <w:lang w:val="en-GB"/>
        </w:rPr>
        <w:t>ECC</w:t>
      </w:r>
      <w:r w:rsidRPr="00F61C08">
        <w:rPr>
          <w:lang w:val="en-GB"/>
        </w:rPr>
        <w:t xml:space="preserve"> shall review all information made available by Expertise France, including reference layouts, site information, available drawings, project documentation and any existing technical reports. All available information shall be considered preliminary and shall be verified by the </w:t>
      </w:r>
      <w:r w:rsidR="00702805">
        <w:rPr>
          <w:lang w:val="en-GB"/>
        </w:rPr>
        <w:t xml:space="preserve">Engineering </w:t>
      </w:r>
      <w:r w:rsidR="00702805" w:rsidRPr="00566440">
        <w:rPr>
          <w:lang w:val="en-GB"/>
        </w:rPr>
        <w:t>Consultant</w:t>
      </w:r>
      <w:r w:rsidR="00702805">
        <w:rPr>
          <w:lang w:val="en-GB"/>
        </w:rPr>
        <w:t>-ECC</w:t>
      </w:r>
      <w:r w:rsidRPr="00F61C08">
        <w:rPr>
          <w:lang w:val="en-GB"/>
        </w:rPr>
        <w:t xml:space="preserve"> prior to commencing the engineering design. The </w:t>
      </w:r>
      <w:r w:rsidR="00702805">
        <w:rPr>
          <w:lang w:val="en-GB"/>
        </w:rPr>
        <w:t>ECC</w:t>
      </w:r>
      <w:r w:rsidRPr="00F61C08">
        <w:rPr>
          <w:lang w:val="en-GB"/>
        </w:rPr>
        <w:t xml:space="preserve"> shall identify any inconsistencies, omissions or discrepancies and immediately notify Expertise France of any issues that may affect the successful execution of the assignment.</w:t>
      </w:r>
    </w:p>
    <w:p w14:paraId="5B959967" w14:textId="77777777" w:rsidR="00A94EA7" w:rsidRDefault="00A94EA7" w:rsidP="00A94EA7">
      <w:pPr>
        <w:rPr>
          <w:lang w:val="en-GB"/>
        </w:rPr>
      </w:pPr>
    </w:p>
    <w:p w14:paraId="2D5EB369" w14:textId="5559E6B9" w:rsidR="00A94EA7" w:rsidRDefault="00914735" w:rsidP="006B1519">
      <w:pPr>
        <w:rPr>
          <w:lang w:val="en-GB"/>
        </w:rPr>
      </w:pPr>
      <w:r w:rsidRPr="00F61C08">
        <w:rPr>
          <w:lang w:val="en-GB"/>
        </w:rPr>
        <w:t xml:space="preserve">The </w:t>
      </w:r>
      <w:r w:rsidR="00702805">
        <w:rPr>
          <w:lang w:val="en-GB"/>
        </w:rPr>
        <w:t>ECC</w:t>
      </w:r>
      <w:r w:rsidRPr="00F61C08">
        <w:rPr>
          <w:lang w:val="en-GB"/>
        </w:rPr>
        <w:t xml:space="preserve"> shall undertake all necessary site reconnaissance visits and engineering investigations to verify existing site conditions and establish the engineering basis of design. Site investigations shall be sufficient to eliminate reliance on assumptions during subsequent design stages and shall include all surveys, measurements and technical assessments required for the preparation of a complete engineering design package</w:t>
      </w:r>
      <w:r>
        <w:rPr>
          <w:lang w:val="en-GB"/>
        </w:rPr>
        <w:t>.</w:t>
      </w:r>
    </w:p>
    <w:p w14:paraId="0B6DDD99" w14:textId="77777777" w:rsidR="00914735" w:rsidRDefault="00914735" w:rsidP="00914735">
      <w:pPr>
        <w:rPr>
          <w:lang w:val="en-GB"/>
        </w:rPr>
      </w:pPr>
    </w:p>
    <w:p w14:paraId="7231DF1F" w14:textId="5FC4F0C8" w:rsidR="00172E7C" w:rsidRPr="00F61C08" w:rsidRDefault="00172E7C" w:rsidP="006B1519">
      <w:pPr>
        <w:rPr>
          <w:lang w:val="en-GB"/>
        </w:rPr>
      </w:pPr>
      <w:r w:rsidRPr="00F61C08">
        <w:rPr>
          <w:lang w:val="en-GB"/>
        </w:rPr>
        <w:t xml:space="preserve">The </w:t>
      </w:r>
      <w:r w:rsidR="00702805">
        <w:rPr>
          <w:lang w:val="en-GB"/>
        </w:rPr>
        <w:t>ECC</w:t>
      </w:r>
      <w:r w:rsidRPr="00F61C08">
        <w:rPr>
          <w:lang w:val="en-GB"/>
        </w:rPr>
        <w:t xml:space="preserve"> shall carry out, as applicable, topographical surveys, geotechnical investigations, utility investigations, condition assessments, engineering inspections and any additional technical investigations necessary to complete the assignment. The </w:t>
      </w:r>
      <w:r w:rsidR="00702805">
        <w:rPr>
          <w:lang w:val="en-GB"/>
        </w:rPr>
        <w:t>ECC</w:t>
      </w:r>
      <w:r w:rsidRPr="00F61C08">
        <w:rPr>
          <w:lang w:val="en-GB"/>
        </w:rPr>
        <w:t xml:space="preserve"> shall determine the extent of investigations required and shall remain fully responsible for the adequacy of all engineering information used for design purposes.</w:t>
      </w:r>
    </w:p>
    <w:p w14:paraId="091DE222" w14:textId="4FD73FBC" w:rsidR="00914735" w:rsidRDefault="00996D87" w:rsidP="002E2BB3">
      <w:pPr>
        <w:rPr>
          <w:lang w:val="en-GB"/>
        </w:rPr>
      </w:pPr>
      <w:r w:rsidRPr="00F61C08">
        <w:rPr>
          <w:lang w:val="en-GB"/>
        </w:rPr>
        <w:t xml:space="preserve">The </w:t>
      </w:r>
      <w:r w:rsidR="00702805">
        <w:rPr>
          <w:lang w:val="en-GB"/>
        </w:rPr>
        <w:t>ECC</w:t>
      </w:r>
      <w:r w:rsidRPr="00F61C08">
        <w:rPr>
          <w:lang w:val="en-GB"/>
        </w:rPr>
        <w:t xml:space="preserve"> shall identify all physical, operational, environmental, utility and security constraints affecting the proposed infrastructure works. All identified constraints shall be incorporated into the design basis and reflected in the subsequent Technical Design Studies</w:t>
      </w:r>
      <w:r>
        <w:rPr>
          <w:lang w:val="en-GB"/>
        </w:rPr>
        <w:t>.</w:t>
      </w:r>
    </w:p>
    <w:p w14:paraId="570B092C" w14:textId="77777777" w:rsidR="00430A46" w:rsidRDefault="00430A46" w:rsidP="00996D87">
      <w:pPr>
        <w:rPr>
          <w:lang w:val="en-GB"/>
        </w:rPr>
      </w:pPr>
    </w:p>
    <w:p w14:paraId="06718C58" w14:textId="339C41CC" w:rsidR="00430A46" w:rsidRPr="00F61C08" w:rsidRDefault="00430A46" w:rsidP="006B1519">
      <w:pPr>
        <w:rPr>
          <w:lang w:val="en-GB"/>
        </w:rPr>
      </w:pPr>
      <w:r w:rsidRPr="00F61C08">
        <w:rPr>
          <w:lang w:val="en-GB"/>
        </w:rPr>
        <w:t xml:space="preserve">The </w:t>
      </w:r>
      <w:r w:rsidR="00702805">
        <w:rPr>
          <w:lang w:val="en-GB"/>
        </w:rPr>
        <w:t>ECC</w:t>
      </w:r>
      <w:r w:rsidRPr="00F61C08">
        <w:rPr>
          <w:lang w:val="en-GB"/>
        </w:rPr>
        <w:t xml:space="preserve"> shall prepare the Design Basis Report identifying the applicable design criteria, governing standards, engineering assumptions, design loads, operational requirements, utility interfaces and project-specific design constraints to be adopted throughout the assignment</w:t>
      </w:r>
      <w:r>
        <w:rPr>
          <w:lang w:val="en-GB"/>
        </w:rPr>
        <w:t>.</w:t>
      </w:r>
    </w:p>
    <w:p w14:paraId="0C419E53" w14:textId="77777777" w:rsidR="00172E7C" w:rsidRPr="00172E7C" w:rsidRDefault="00172E7C" w:rsidP="00914735">
      <w:pPr>
        <w:rPr>
          <w:lang w:val="en-US"/>
        </w:rPr>
      </w:pPr>
    </w:p>
    <w:p w14:paraId="5D1847C6" w14:textId="13CF2CCC" w:rsidR="00E27DD5" w:rsidRPr="00F61C08" w:rsidRDefault="00E27DD5" w:rsidP="006B1519">
      <w:pPr>
        <w:rPr>
          <w:lang w:val="en-GB"/>
        </w:rPr>
      </w:pPr>
      <w:r w:rsidRPr="00F61C08">
        <w:rPr>
          <w:lang w:val="en-GB"/>
        </w:rPr>
        <w:t xml:space="preserve">The </w:t>
      </w:r>
      <w:r w:rsidR="00702805">
        <w:rPr>
          <w:lang w:val="en-GB"/>
        </w:rPr>
        <w:t>ECC</w:t>
      </w:r>
      <w:r w:rsidRPr="00F61C08">
        <w:rPr>
          <w:lang w:val="en-GB"/>
        </w:rPr>
        <w:t xml:space="preserve"> shall, as a minimum:</w:t>
      </w:r>
    </w:p>
    <w:p w14:paraId="07866767" w14:textId="77777777" w:rsidR="00E27DD5" w:rsidRPr="00E27DD5" w:rsidRDefault="00E27DD5" w:rsidP="00E27DD5">
      <w:pPr>
        <w:numPr>
          <w:ilvl w:val="0"/>
          <w:numId w:val="17"/>
        </w:numPr>
        <w:rPr>
          <w:lang w:val="en-US"/>
        </w:rPr>
      </w:pPr>
      <w:r w:rsidRPr="00E27DD5">
        <w:rPr>
          <w:lang w:val="en-US"/>
        </w:rPr>
        <w:t xml:space="preserve">Review all available project documentation, reference layouts, surveys and technical information provided by Expertise France and the Jordan Armed Forces. </w:t>
      </w:r>
    </w:p>
    <w:p w14:paraId="4A39802E" w14:textId="4607120F" w:rsidR="00E27DD5" w:rsidRPr="00E27DD5" w:rsidRDefault="00E27DD5" w:rsidP="00E27DD5">
      <w:pPr>
        <w:numPr>
          <w:ilvl w:val="0"/>
          <w:numId w:val="17"/>
        </w:numPr>
        <w:rPr>
          <w:lang w:val="en-US"/>
        </w:rPr>
      </w:pPr>
      <w:r w:rsidRPr="00E27DD5">
        <w:rPr>
          <w:lang w:val="en-US"/>
        </w:rPr>
        <w:t xml:space="preserve">Conduct site reconnaissance </w:t>
      </w:r>
      <w:r w:rsidR="000A7127">
        <w:rPr>
          <w:lang w:val="en-US"/>
        </w:rPr>
        <w:t xml:space="preserve">and assessment </w:t>
      </w:r>
      <w:r w:rsidRPr="00E27DD5">
        <w:rPr>
          <w:lang w:val="en-US"/>
        </w:rPr>
        <w:t xml:space="preserve">visits and verify existing site conditions at all project locations. </w:t>
      </w:r>
    </w:p>
    <w:p w14:paraId="1AF75388" w14:textId="77777777" w:rsidR="00E27DD5" w:rsidRPr="00E27DD5" w:rsidRDefault="00E27DD5" w:rsidP="00E27DD5">
      <w:pPr>
        <w:numPr>
          <w:ilvl w:val="0"/>
          <w:numId w:val="17"/>
        </w:numPr>
        <w:rPr>
          <w:lang w:val="en-US"/>
        </w:rPr>
      </w:pPr>
      <w:r w:rsidRPr="00E27DD5">
        <w:rPr>
          <w:lang w:val="en-US"/>
        </w:rPr>
        <w:t xml:space="preserve">Perform all necessary topographical surveys, geotechnical investigations and engineering assessments required for the assignment. </w:t>
      </w:r>
    </w:p>
    <w:p w14:paraId="1D4C54B0" w14:textId="77777777" w:rsidR="00E27DD5" w:rsidRPr="00E27DD5" w:rsidRDefault="00E27DD5" w:rsidP="00E27DD5">
      <w:pPr>
        <w:numPr>
          <w:ilvl w:val="0"/>
          <w:numId w:val="17"/>
        </w:numPr>
        <w:rPr>
          <w:lang w:val="en-US"/>
        </w:rPr>
      </w:pPr>
      <w:r w:rsidRPr="00E27DD5">
        <w:rPr>
          <w:lang w:val="en-US"/>
        </w:rPr>
        <w:t xml:space="preserve">Verify the location and condition of existing utilities and identify any constraints affecting the proposed infrastructure. </w:t>
      </w:r>
    </w:p>
    <w:p w14:paraId="145993F8" w14:textId="77777777" w:rsidR="00E27DD5" w:rsidRPr="00E27DD5" w:rsidRDefault="00E27DD5" w:rsidP="00E27DD5">
      <w:pPr>
        <w:numPr>
          <w:ilvl w:val="0"/>
          <w:numId w:val="17"/>
        </w:numPr>
        <w:rPr>
          <w:lang w:val="en-US"/>
        </w:rPr>
      </w:pPr>
      <w:r w:rsidRPr="00E27DD5">
        <w:rPr>
          <w:lang w:val="en-US"/>
        </w:rPr>
        <w:t xml:space="preserve">Collect all engineering data necessary for the development of the design basis. </w:t>
      </w:r>
    </w:p>
    <w:p w14:paraId="4B8E5521" w14:textId="77777777" w:rsidR="00E27DD5" w:rsidRPr="00E27DD5" w:rsidRDefault="00E27DD5" w:rsidP="00E27DD5">
      <w:pPr>
        <w:numPr>
          <w:ilvl w:val="0"/>
          <w:numId w:val="17"/>
        </w:numPr>
        <w:rPr>
          <w:lang w:val="en-US"/>
        </w:rPr>
      </w:pPr>
      <w:r w:rsidRPr="00E27DD5">
        <w:rPr>
          <w:lang w:val="en-US"/>
        </w:rPr>
        <w:t xml:space="preserve">Identify project risks, technical constraints, constructability considerations and interface requirements. </w:t>
      </w:r>
    </w:p>
    <w:p w14:paraId="2E64AA22" w14:textId="77777777" w:rsidR="00E27DD5" w:rsidRPr="00E27DD5" w:rsidRDefault="00E27DD5" w:rsidP="00E27DD5">
      <w:pPr>
        <w:numPr>
          <w:ilvl w:val="0"/>
          <w:numId w:val="17"/>
        </w:numPr>
        <w:rPr>
          <w:lang w:val="en-US"/>
        </w:rPr>
      </w:pPr>
      <w:r w:rsidRPr="00E27DD5">
        <w:rPr>
          <w:lang w:val="en-US"/>
        </w:rPr>
        <w:t xml:space="preserve">Establish the design criteria, applicable standards and engineering assumptions to be adopted during the design stage. </w:t>
      </w:r>
    </w:p>
    <w:p w14:paraId="66DF9757" w14:textId="77777777" w:rsidR="00E27DD5" w:rsidRPr="00E27DD5" w:rsidRDefault="00E27DD5" w:rsidP="00E27DD5">
      <w:pPr>
        <w:numPr>
          <w:ilvl w:val="0"/>
          <w:numId w:val="17"/>
        </w:numPr>
        <w:rPr>
          <w:lang w:val="en-US"/>
        </w:rPr>
      </w:pPr>
      <w:r w:rsidRPr="00E27DD5">
        <w:rPr>
          <w:lang w:val="en-US"/>
        </w:rPr>
        <w:t xml:space="preserve">Coordinate with Expertise France and the Jordan Armed Forces to validate project requirements before commencing the Technical Design Studies. </w:t>
      </w:r>
    </w:p>
    <w:p w14:paraId="2ABDDF44" w14:textId="77777777" w:rsidR="00E27DD5" w:rsidRPr="00E27DD5" w:rsidRDefault="006B1519" w:rsidP="00E27DD5">
      <w:pPr>
        <w:rPr>
          <w:lang w:val="en-US"/>
        </w:rPr>
      </w:pPr>
      <w:r>
        <w:rPr>
          <w:lang w:val="en-US"/>
        </w:rPr>
        <w:pict w14:anchorId="2E62E6C8">
          <v:rect id="_x0000_i1026" style="width:0;height:1.5pt" o:hralign="center" o:hrstd="t" o:hr="t" fillcolor="#a0a0a0" stroked="f"/>
        </w:pict>
      </w:r>
    </w:p>
    <w:p w14:paraId="512AF471" w14:textId="77777777" w:rsidR="00E27DD5" w:rsidRDefault="00E27DD5" w:rsidP="00E27DD5">
      <w:pPr>
        <w:rPr>
          <w:rtl/>
          <w:lang w:val="en-US"/>
        </w:rPr>
      </w:pPr>
      <w:r w:rsidRPr="00F61C08">
        <w:rPr>
          <w:lang w:val="en-US"/>
        </w:rPr>
        <w:t>Documents to be submitted to EF</w:t>
      </w:r>
    </w:p>
    <w:p w14:paraId="20E22080" w14:textId="7377C74E" w:rsidR="00C118A5" w:rsidRPr="00F61C08" w:rsidRDefault="00C118A5" w:rsidP="006B1519">
      <w:pPr>
        <w:rPr>
          <w:lang w:val="en-GB"/>
        </w:rPr>
      </w:pPr>
      <w:r w:rsidRPr="00F61C08">
        <w:rPr>
          <w:lang w:val="en-GB"/>
        </w:rPr>
        <w:t xml:space="preserve">The </w:t>
      </w:r>
      <w:r w:rsidR="00702805">
        <w:rPr>
          <w:lang w:val="en-GB"/>
        </w:rPr>
        <w:t>ECC</w:t>
      </w:r>
      <w:r w:rsidRPr="00F61C08">
        <w:rPr>
          <w:lang w:val="en-GB"/>
        </w:rPr>
        <w:t xml:space="preserve"> shall prepare and submit all documents generated during the Preliminary Design Studies. As a minimum, the following deliverables shall be submitted, where applicable</w:t>
      </w:r>
      <w:r>
        <w:rPr>
          <w:lang w:val="en-GB"/>
        </w:rPr>
        <w:t>:</w:t>
      </w:r>
    </w:p>
    <w:p w14:paraId="5D323CA3" w14:textId="77777777" w:rsidR="00E27DD5" w:rsidRDefault="00E27DD5" w:rsidP="00F61C08">
      <w:pPr>
        <w:numPr>
          <w:ilvl w:val="0"/>
          <w:numId w:val="17"/>
        </w:numPr>
        <w:rPr>
          <w:lang w:val="en-US"/>
        </w:rPr>
      </w:pPr>
      <w:r w:rsidRPr="00E27DD5">
        <w:rPr>
          <w:lang w:val="en-US"/>
        </w:rPr>
        <w:lastRenderedPageBreak/>
        <w:t xml:space="preserve">Inception Report; </w:t>
      </w:r>
    </w:p>
    <w:p w14:paraId="3CDE5468" w14:textId="06424B4B" w:rsidR="00C362FC" w:rsidRDefault="00A55E22" w:rsidP="00F61C08">
      <w:pPr>
        <w:numPr>
          <w:ilvl w:val="0"/>
          <w:numId w:val="17"/>
        </w:numPr>
        <w:rPr>
          <w:lang w:val="en-US"/>
        </w:rPr>
      </w:pPr>
      <w:r>
        <w:rPr>
          <w:lang w:val="en-US"/>
        </w:rPr>
        <w:t xml:space="preserve">Detailed </w:t>
      </w:r>
      <w:r w:rsidR="00133D9F">
        <w:rPr>
          <w:lang w:val="en-US"/>
        </w:rPr>
        <w:t xml:space="preserve">Work </w:t>
      </w:r>
      <w:proofErr w:type="spellStart"/>
      <w:r w:rsidR="00133D9F">
        <w:rPr>
          <w:lang w:val="en-US"/>
        </w:rPr>
        <w:t>Programme</w:t>
      </w:r>
      <w:proofErr w:type="spellEnd"/>
    </w:p>
    <w:p w14:paraId="60B1BDE4" w14:textId="4E742DF5" w:rsidR="00133D9F" w:rsidRDefault="00A55E22" w:rsidP="00770E91">
      <w:pPr>
        <w:numPr>
          <w:ilvl w:val="0"/>
          <w:numId w:val="17"/>
        </w:numPr>
        <w:rPr>
          <w:lang w:val="en-US"/>
        </w:rPr>
      </w:pPr>
      <w:r>
        <w:rPr>
          <w:lang w:val="en-US"/>
        </w:rPr>
        <w:t xml:space="preserve">Assignment </w:t>
      </w:r>
      <w:r w:rsidR="00133D9F">
        <w:rPr>
          <w:lang w:val="en-US"/>
        </w:rPr>
        <w:t>Methodology</w:t>
      </w:r>
    </w:p>
    <w:p w14:paraId="1122C914" w14:textId="2ADA624E" w:rsidR="00A40819" w:rsidRPr="00E27DD5" w:rsidRDefault="00A40819" w:rsidP="00F61C08">
      <w:pPr>
        <w:numPr>
          <w:ilvl w:val="0"/>
          <w:numId w:val="17"/>
        </w:numPr>
        <w:rPr>
          <w:lang w:val="en-US"/>
        </w:rPr>
      </w:pPr>
      <w:r>
        <w:rPr>
          <w:lang w:val="en-US"/>
        </w:rPr>
        <w:t>Mobilization Plan</w:t>
      </w:r>
    </w:p>
    <w:p w14:paraId="6B4D2389" w14:textId="77777777" w:rsidR="00E27DD5" w:rsidRPr="00E27DD5" w:rsidRDefault="00E27DD5" w:rsidP="00F61C08">
      <w:pPr>
        <w:numPr>
          <w:ilvl w:val="0"/>
          <w:numId w:val="17"/>
        </w:numPr>
        <w:rPr>
          <w:lang w:val="en-US"/>
        </w:rPr>
      </w:pPr>
      <w:r w:rsidRPr="00E27DD5">
        <w:rPr>
          <w:lang w:val="en-US"/>
        </w:rPr>
        <w:t xml:space="preserve">Site Assessment Report; </w:t>
      </w:r>
    </w:p>
    <w:p w14:paraId="0959354F" w14:textId="77777777" w:rsidR="00E27DD5" w:rsidRPr="00E27DD5" w:rsidRDefault="00E27DD5" w:rsidP="00F61C08">
      <w:pPr>
        <w:numPr>
          <w:ilvl w:val="0"/>
          <w:numId w:val="17"/>
        </w:numPr>
        <w:rPr>
          <w:lang w:val="en-US"/>
        </w:rPr>
      </w:pPr>
      <w:r w:rsidRPr="00E27DD5">
        <w:rPr>
          <w:lang w:val="en-US"/>
        </w:rPr>
        <w:t xml:space="preserve">Topographical Survey Report; </w:t>
      </w:r>
    </w:p>
    <w:p w14:paraId="3E5ED8F6" w14:textId="77777777" w:rsidR="00E27DD5" w:rsidRDefault="00E27DD5" w:rsidP="00770E91">
      <w:pPr>
        <w:numPr>
          <w:ilvl w:val="0"/>
          <w:numId w:val="17"/>
        </w:numPr>
        <w:rPr>
          <w:lang w:val="en-US"/>
        </w:rPr>
      </w:pPr>
      <w:r w:rsidRPr="00E27DD5">
        <w:rPr>
          <w:lang w:val="en-US"/>
        </w:rPr>
        <w:t xml:space="preserve">Geotechnical Investigation Report; </w:t>
      </w:r>
    </w:p>
    <w:p w14:paraId="547C0A66" w14:textId="53F55E2A" w:rsidR="00BC1744" w:rsidRPr="00E27DD5" w:rsidRDefault="00BC1744" w:rsidP="00F61C08">
      <w:pPr>
        <w:numPr>
          <w:ilvl w:val="0"/>
          <w:numId w:val="17"/>
        </w:numPr>
        <w:rPr>
          <w:lang w:val="en-US"/>
        </w:rPr>
      </w:pPr>
      <w:r>
        <w:rPr>
          <w:lang w:val="en-US"/>
        </w:rPr>
        <w:t>Site visits reports</w:t>
      </w:r>
    </w:p>
    <w:p w14:paraId="57B63739" w14:textId="77777777" w:rsidR="00E27DD5" w:rsidRDefault="00E27DD5" w:rsidP="00770E91">
      <w:pPr>
        <w:numPr>
          <w:ilvl w:val="0"/>
          <w:numId w:val="17"/>
        </w:numPr>
        <w:rPr>
          <w:lang w:val="en-US"/>
        </w:rPr>
      </w:pPr>
      <w:r w:rsidRPr="00E27DD5">
        <w:rPr>
          <w:lang w:val="en-US"/>
        </w:rPr>
        <w:t xml:space="preserve">Existing Utilities Assessment Report; </w:t>
      </w:r>
    </w:p>
    <w:p w14:paraId="3E7DD6C4" w14:textId="593E4073" w:rsidR="002A5DD7" w:rsidRPr="00E27DD5" w:rsidRDefault="002A5DD7" w:rsidP="00F61C08">
      <w:pPr>
        <w:numPr>
          <w:ilvl w:val="0"/>
          <w:numId w:val="17"/>
        </w:numPr>
        <w:rPr>
          <w:lang w:val="en-US"/>
        </w:rPr>
      </w:pPr>
      <w:r w:rsidRPr="00F61C08">
        <w:rPr>
          <w:lang w:val="en-US"/>
        </w:rPr>
        <w:t>Existing Conditions Assessment Report</w:t>
      </w:r>
    </w:p>
    <w:p w14:paraId="04716818" w14:textId="77777777" w:rsidR="00E27DD5" w:rsidRDefault="00E27DD5" w:rsidP="00770E91">
      <w:pPr>
        <w:numPr>
          <w:ilvl w:val="0"/>
          <w:numId w:val="17"/>
        </w:numPr>
        <w:rPr>
          <w:lang w:val="en-US"/>
        </w:rPr>
      </w:pPr>
      <w:r w:rsidRPr="00E27DD5">
        <w:rPr>
          <w:lang w:val="en-US"/>
        </w:rPr>
        <w:t xml:space="preserve">Design Basis Report; </w:t>
      </w:r>
    </w:p>
    <w:p w14:paraId="33E5A5F3" w14:textId="0D8E5EE1" w:rsidR="00770ED9" w:rsidRPr="00F61C08" w:rsidRDefault="00770ED9" w:rsidP="00770ED9">
      <w:pPr>
        <w:numPr>
          <w:ilvl w:val="0"/>
          <w:numId w:val="17"/>
        </w:numPr>
        <w:rPr>
          <w:lang w:val="en-US"/>
        </w:rPr>
      </w:pPr>
      <w:r w:rsidRPr="00F61C08">
        <w:rPr>
          <w:lang w:val="en-US"/>
        </w:rPr>
        <w:t>Applicable Codes and Standards Register</w:t>
      </w:r>
      <w:r w:rsidR="00476A7E">
        <w:rPr>
          <w:lang w:val="en-US"/>
        </w:rPr>
        <w:t xml:space="preserve">, </w:t>
      </w:r>
      <w:r w:rsidR="00476A7E" w:rsidRPr="00F61C08">
        <w:rPr>
          <w:lang w:val="en-US"/>
        </w:rPr>
        <w:t>including Jordanian Codes and internationally recognized engineering standards adopted for the assignment.</w:t>
      </w:r>
    </w:p>
    <w:p w14:paraId="6245EA7D" w14:textId="1F6D955E" w:rsidR="00022928" w:rsidRPr="00E27DD5" w:rsidRDefault="00022928" w:rsidP="00F61C08">
      <w:pPr>
        <w:numPr>
          <w:ilvl w:val="0"/>
          <w:numId w:val="17"/>
        </w:numPr>
        <w:rPr>
          <w:lang w:val="en-US"/>
        </w:rPr>
      </w:pPr>
      <w:r w:rsidRPr="00F61C08">
        <w:rPr>
          <w:lang w:val="en-US"/>
        </w:rPr>
        <w:t>Minutes of Meetings and Coordination Records</w:t>
      </w:r>
    </w:p>
    <w:p w14:paraId="0DB300CB" w14:textId="77777777" w:rsidR="00E27DD5" w:rsidRPr="00E27DD5" w:rsidRDefault="00E27DD5" w:rsidP="00F61C08">
      <w:pPr>
        <w:numPr>
          <w:ilvl w:val="0"/>
          <w:numId w:val="17"/>
        </w:numPr>
        <w:rPr>
          <w:lang w:val="en-US"/>
        </w:rPr>
      </w:pPr>
      <w:r w:rsidRPr="00E27DD5">
        <w:rPr>
          <w:lang w:val="en-US"/>
        </w:rPr>
        <w:t xml:space="preserve">Preliminary Engineering Assessment Report. </w:t>
      </w:r>
    </w:p>
    <w:p w14:paraId="47E5EFF6" w14:textId="27321555" w:rsidR="006C49D7" w:rsidRDefault="006C49D7" w:rsidP="005E7E33">
      <w:pPr>
        <w:rPr>
          <w:lang w:val="en-GB"/>
        </w:rPr>
      </w:pPr>
    </w:p>
    <w:p w14:paraId="646A98C5" w14:textId="33A5BD30" w:rsidR="001D4814" w:rsidRPr="00F61C08" w:rsidRDefault="001D4814" w:rsidP="006B1519">
      <w:pPr>
        <w:rPr>
          <w:rtl/>
          <w:lang w:val="en-US"/>
        </w:rPr>
      </w:pPr>
      <w:r w:rsidRPr="00F61C08">
        <w:rPr>
          <w:lang w:val="en-GB"/>
        </w:rPr>
        <w:t xml:space="preserve">The </w:t>
      </w:r>
      <w:r w:rsidR="00702805">
        <w:rPr>
          <w:lang w:val="en-GB"/>
        </w:rPr>
        <w:t>ECC</w:t>
      </w:r>
      <w:r w:rsidRPr="00F61C08">
        <w:rPr>
          <w:lang w:val="en-GB"/>
        </w:rPr>
        <w:t xml:space="preserve"> shall ensure that all preliminary deliverables are complete, internally coordinated and supported by sufficient engineering evidence to justify the subsequent Technical Design Studies. Any assumptions adopted during the Preliminary Design Studies shall be clearly identified, technically justified and validated by Expertise France before being incorporated into the engineering design</w:t>
      </w:r>
      <w:r>
        <w:rPr>
          <w:lang w:val="en-GB"/>
        </w:rPr>
        <w:t>.</w:t>
      </w:r>
    </w:p>
    <w:p w14:paraId="068F792D" w14:textId="3C2345EA" w:rsidR="009D233E" w:rsidRPr="0020547E" w:rsidRDefault="009D233E">
      <w:pPr>
        <w:pStyle w:val="Heading2"/>
        <w:numPr>
          <w:ilvl w:val="0"/>
          <w:numId w:val="3"/>
        </w:numPr>
      </w:pPr>
      <w:bookmarkStart w:id="111" w:name="_Toc235176150"/>
      <w:r w:rsidRPr="0020547E">
        <w:t>Technical Design Studies (TDS)</w:t>
      </w:r>
      <w:bookmarkEnd w:id="111"/>
    </w:p>
    <w:p w14:paraId="12E2D4E9" w14:textId="6588207B" w:rsidR="00B351A6" w:rsidRPr="00B351A6" w:rsidRDefault="00534930" w:rsidP="006B1519">
      <w:pPr>
        <w:pStyle w:val="ListParagraph"/>
        <w:numPr>
          <w:ilvl w:val="0"/>
          <w:numId w:val="4"/>
        </w:numPr>
        <w:rPr>
          <w:lang w:val="en-US"/>
        </w:rPr>
      </w:pPr>
      <w:r w:rsidRPr="00534930">
        <w:rPr>
          <w:rFonts w:eastAsia="Times New Roman"/>
          <w:szCs w:val="24"/>
          <w:lang w:eastAsia="en"/>
        </w:rPr>
        <w:t xml:space="preserve"> </w:t>
      </w:r>
      <w:r w:rsidRPr="00F61C08">
        <w:rPr>
          <w:lang w:val="en-US"/>
        </w:rPr>
        <w:t xml:space="preserve">Based on the validated site data and design inputs established under the Preliminary Design Studies (PDS), the </w:t>
      </w:r>
      <w:r w:rsidR="00702805">
        <w:rPr>
          <w:lang w:val="en-GB"/>
        </w:rPr>
        <w:t>ECC</w:t>
      </w:r>
      <w:r w:rsidRPr="00F61C08">
        <w:rPr>
          <w:lang w:val="en-US"/>
        </w:rPr>
        <w:t xml:space="preserve"> shall develop complete, coordinated, and measurable engineering designs for all facilities covered by this assignment. </w:t>
      </w:r>
      <w:r w:rsidR="007C2601" w:rsidRPr="00F61C08">
        <w:rPr>
          <w:lang w:val="en-US"/>
        </w:rPr>
        <w:t xml:space="preserve">The </w:t>
      </w:r>
      <w:r w:rsidR="00702805">
        <w:rPr>
          <w:lang w:val="en-GB"/>
        </w:rPr>
        <w:t>ECC</w:t>
      </w:r>
      <w:r w:rsidR="007C2601" w:rsidRPr="00F61C08">
        <w:rPr>
          <w:lang w:val="en-US"/>
        </w:rPr>
        <w:t xml:space="preserve"> shall provide all engineering disciplines required by the nature of each facility, including architectural, structural, civil, mechanical, electrical, plumbing, process design where applicable, and immediate external works and utility interfaces required for operation of the facility. The design shall cover, as applicable, grading, access interfaces, drainage, wastewater arrangements, utility connections, generator-related interfaces, borehole-related interfaces, service yards, loading interfaces, and all immediate works necessary to render the designed facilities functional and operable. Broader site development not required for operation of the covered facilities is excluded unless expressly instructed in writing by Expertise France.</w:t>
      </w:r>
      <w:r w:rsidR="007C2601">
        <w:t xml:space="preserve"> </w:t>
      </w:r>
      <w:r w:rsidR="00B351A6" w:rsidRPr="00B351A6">
        <w:rPr>
          <w:lang w:val="en-US"/>
        </w:rPr>
        <w:t xml:space="preserve">The </w:t>
      </w:r>
      <w:r w:rsidR="00702805">
        <w:rPr>
          <w:lang w:val="en-GB"/>
        </w:rPr>
        <w:t>ECC</w:t>
      </w:r>
      <w:r w:rsidR="00B351A6" w:rsidRPr="00B351A6">
        <w:rPr>
          <w:lang w:val="en-US"/>
        </w:rPr>
        <w:t xml:space="preserve"> shall develop the design to a level of maturity suitable for works tendering and execution. The design package shall be sufficiently complete and coordinated to permit unambiguous interpretation by works bidders, direct preparation and pricing of Bills of Quantities, execution without reliance on further </w:t>
      </w:r>
      <w:r w:rsidR="00702805">
        <w:rPr>
          <w:lang w:val="en-GB"/>
        </w:rPr>
        <w:t>ECC</w:t>
      </w:r>
      <w:r w:rsidR="00B351A6" w:rsidRPr="00B351A6">
        <w:rPr>
          <w:lang w:val="en-US"/>
        </w:rPr>
        <w:t xml:space="preserve">-led design development during construction, and technical control of works by reference to approved documents. Contractor shop drawings, method statements, fabrication details and product data shall remain part of the Contractor's obligations and shall not reduce the </w:t>
      </w:r>
      <w:r w:rsidR="00702805">
        <w:rPr>
          <w:lang w:val="en-GB"/>
        </w:rPr>
        <w:t>ECC</w:t>
      </w:r>
      <w:r w:rsidR="00B351A6" w:rsidRPr="00B351A6">
        <w:rPr>
          <w:lang w:val="en-US"/>
        </w:rPr>
        <w:t xml:space="preserve"> responsibility for design completeness. </w:t>
      </w:r>
    </w:p>
    <w:p w14:paraId="230EA2B9" w14:textId="40BD3C9A" w:rsidR="00B351A6" w:rsidRPr="00B351A6" w:rsidRDefault="00B351A6" w:rsidP="002E2BB3">
      <w:pPr>
        <w:pStyle w:val="ListParagraph"/>
        <w:numPr>
          <w:ilvl w:val="0"/>
          <w:numId w:val="4"/>
        </w:numPr>
        <w:rPr>
          <w:lang w:val="en-US"/>
        </w:rPr>
      </w:pPr>
      <w:r w:rsidRPr="00B351A6">
        <w:rPr>
          <w:lang w:val="en-US"/>
        </w:rPr>
        <w:t xml:space="preserve">The </w:t>
      </w:r>
      <w:r w:rsidR="00702805">
        <w:rPr>
          <w:lang w:val="en-GB"/>
        </w:rPr>
        <w:t>ECC</w:t>
      </w:r>
      <w:r w:rsidRPr="00B351A6">
        <w:rPr>
          <w:lang w:val="en-US"/>
        </w:rPr>
        <w:t xml:space="preserve"> shall ensure that all drawings, calculations, specifications, schedules and quantities are mutually consistent. The </w:t>
      </w:r>
      <w:r w:rsidR="00702805">
        <w:rPr>
          <w:lang w:val="en-GB"/>
        </w:rPr>
        <w:t>ECC</w:t>
      </w:r>
      <w:r w:rsidRPr="00B351A6">
        <w:rPr>
          <w:lang w:val="en-US"/>
        </w:rPr>
        <w:t xml:space="preserve"> shall coordinate all disciplines so that interfaces are resolved before submission, clashes and contradictions are eliminated, and measurable outputs are produced for procurement and execution purposes. The </w:t>
      </w:r>
      <w:r w:rsidR="00702805">
        <w:rPr>
          <w:lang w:val="en-GB"/>
        </w:rPr>
        <w:t>ECC</w:t>
      </w:r>
      <w:r w:rsidRPr="00B351A6">
        <w:rPr>
          <w:lang w:val="en-US"/>
        </w:rPr>
        <w:t xml:space="preserve"> shall remain fully responsible for omissions, inconsistencies, unresolved interfaces or coordination failures affecting tendering, construction, certification or operation. </w:t>
      </w:r>
    </w:p>
    <w:p w14:paraId="03854FE7" w14:textId="72FDE232" w:rsidR="00B351A6" w:rsidRPr="00B351A6" w:rsidRDefault="00B351A6" w:rsidP="002E2BB3">
      <w:pPr>
        <w:pStyle w:val="ListParagraph"/>
        <w:numPr>
          <w:ilvl w:val="0"/>
          <w:numId w:val="4"/>
        </w:numPr>
        <w:rPr>
          <w:lang w:val="en-US"/>
        </w:rPr>
      </w:pPr>
      <w:r w:rsidRPr="00B351A6">
        <w:rPr>
          <w:lang w:val="en-US"/>
        </w:rPr>
        <w:t xml:space="preserve">The </w:t>
      </w:r>
      <w:r w:rsidR="00702805">
        <w:rPr>
          <w:lang w:val="en-GB"/>
        </w:rPr>
        <w:t>ECC</w:t>
      </w:r>
      <w:r w:rsidRPr="00B351A6">
        <w:rPr>
          <w:lang w:val="en-US"/>
        </w:rPr>
        <w:t xml:space="preserve"> shall ensure that the design is traceable to the approved functional requirements, the reference layouts provided for information, and the site-verified basis of design. Any proposed departure affecting function, approximate built-up area, operational arrangement, safety logic, cost assumptions or implementation sequence shall be submitted to Expertise France with a documented technical justification and shall not be incorporated unless formally approved in writing</w:t>
      </w:r>
      <w:r w:rsidR="00E60897">
        <w:rPr>
          <w:lang w:val="en-US"/>
        </w:rPr>
        <w:t xml:space="preserve"> </w:t>
      </w:r>
      <w:r w:rsidR="00053559">
        <w:rPr>
          <w:lang w:val="en-US"/>
        </w:rPr>
        <w:t>by Expertise France.</w:t>
      </w:r>
    </w:p>
    <w:p w14:paraId="2C570957" w14:textId="6ECAEC9D" w:rsidR="00B351A6" w:rsidRPr="00B351A6" w:rsidRDefault="00B351A6" w:rsidP="002E2BB3">
      <w:pPr>
        <w:pStyle w:val="ListParagraph"/>
        <w:numPr>
          <w:ilvl w:val="0"/>
          <w:numId w:val="4"/>
        </w:numPr>
        <w:rPr>
          <w:lang w:val="en-US"/>
        </w:rPr>
      </w:pPr>
      <w:r w:rsidRPr="00B351A6">
        <w:rPr>
          <w:lang w:val="en-US"/>
        </w:rPr>
        <w:lastRenderedPageBreak/>
        <w:t xml:space="preserve">The </w:t>
      </w:r>
      <w:r w:rsidR="00702805">
        <w:rPr>
          <w:lang w:val="en-GB"/>
        </w:rPr>
        <w:t>ECC</w:t>
      </w:r>
      <w:r w:rsidRPr="00B351A6">
        <w:rPr>
          <w:lang w:val="en-US"/>
        </w:rPr>
        <w:t xml:space="preserve"> shall ensure that the design supports a clear and measurable Bill of Quantities (</w:t>
      </w:r>
      <w:proofErr w:type="spellStart"/>
      <w:r w:rsidRPr="00B351A6">
        <w:rPr>
          <w:lang w:val="en-US"/>
        </w:rPr>
        <w:t>BoQ</w:t>
      </w:r>
      <w:proofErr w:type="spellEnd"/>
      <w:r w:rsidRPr="00B351A6">
        <w:rPr>
          <w:lang w:val="en-US"/>
        </w:rPr>
        <w:t xml:space="preserve">) structure. Every quantified item shall be traceable to drawings, schedules, details, specifications or calculation outputs. The </w:t>
      </w:r>
      <w:r w:rsidR="00702805">
        <w:rPr>
          <w:lang w:val="en-GB"/>
        </w:rPr>
        <w:t>ECC</w:t>
      </w:r>
      <w:r w:rsidRPr="00B351A6">
        <w:rPr>
          <w:lang w:val="en-US"/>
        </w:rPr>
        <w:t xml:space="preserve"> shall define the method of measurement and itemization logic in a manner suitable for tendering, </w:t>
      </w:r>
      <w:r w:rsidR="00BB6DE8">
        <w:rPr>
          <w:lang w:val="en-US"/>
        </w:rPr>
        <w:t xml:space="preserve">technical </w:t>
      </w:r>
      <w:r w:rsidRPr="00B351A6">
        <w:rPr>
          <w:lang w:val="en-US"/>
        </w:rPr>
        <w:t xml:space="preserve">contract administration, progress verification and payment certification. </w:t>
      </w:r>
    </w:p>
    <w:p w14:paraId="220E1FD4" w14:textId="53E81B85" w:rsidR="00B351A6" w:rsidRPr="00B351A6" w:rsidRDefault="00B351A6" w:rsidP="002E2BB3">
      <w:pPr>
        <w:pStyle w:val="ListParagraph"/>
        <w:numPr>
          <w:ilvl w:val="0"/>
          <w:numId w:val="4"/>
        </w:numPr>
        <w:rPr>
          <w:lang w:val="en-US"/>
        </w:rPr>
      </w:pPr>
      <w:r w:rsidRPr="00B351A6">
        <w:rPr>
          <w:lang w:val="en-US"/>
        </w:rPr>
        <w:t xml:space="preserve">All designs shall comply with applicable Jordanian laws, regulations, permit requirements and mandatory codes, together with recognized engineering standards appropriate to permanent public or military infrastructure of comparable nature. Where more than one standard is applicable, the </w:t>
      </w:r>
      <w:r w:rsidR="00702805">
        <w:rPr>
          <w:lang w:val="en-GB"/>
        </w:rPr>
        <w:t>ECC</w:t>
      </w:r>
      <w:r w:rsidRPr="00B351A6">
        <w:rPr>
          <w:lang w:val="en-US"/>
        </w:rPr>
        <w:t xml:space="preserve"> shall apply the governing requirement most appropriate to safety, operability, durability and maintainability, and shall clearly state the adopted design basis in each submission. </w:t>
      </w:r>
    </w:p>
    <w:p w14:paraId="12E7DDF6" w14:textId="5AE3FC4E" w:rsidR="00B351A6" w:rsidRPr="00B351A6" w:rsidRDefault="00B351A6" w:rsidP="002E2BB3">
      <w:pPr>
        <w:pStyle w:val="ListParagraph"/>
        <w:numPr>
          <w:ilvl w:val="0"/>
          <w:numId w:val="4"/>
        </w:numPr>
        <w:rPr>
          <w:lang w:val="en-US"/>
        </w:rPr>
      </w:pPr>
      <w:r w:rsidRPr="00B351A6">
        <w:rPr>
          <w:lang w:val="en-US"/>
        </w:rPr>
        <w:t xml:space="preserve">The </w:t>
      </w:r>
      <w:r w:rsidR="00702805">
        <w:rPr>
          <w:lang w:val="en-GB"/>
        </w:rPr>
        <w:t>ECC</w:t>
      </w:r>
      <w:r w:rsidRPr="00B351A6">
        <w:rPr>
          <w:lang w:val="en-US"/>
        </w:rPr>
        <w:t xml:space="preserve"> shall adapt all designs to the actual operating environment of the project, including remote locations, harsh climatic conditions, generator-based power arrangements, constrained water availability, limited or absent fixed utility networks, restricted access and security-related execution limitations. The </w:t>
      </w:r>
      <w:r w:rsidR="00702805">
        <w:rPr>
          <w:lang w:val="en-GB"/>
        </w:rPr>
        <w:t>ECC</w:t>
      </w:r>
      <w:r w:rsidRPr="00B351A6">
        <w:rPr>
          <w:lang w:val="en-US"/>
        </w:rPr>
        <w:t xml:space="preserve"> shall not base the design on unverified assumptions of utility availability, contractor access, material storage or construction support conditions. </w:t>
      </w:r>
    </w:p>
    <w:p w14:paraId="0975259A" w14:textId="4BBC47AD" w:rsidR="00CF0C2B" w:rsidRPr="00DF7FA3" w:rsidRDefault="00B351A6" w:rsidP="002E2BB3">
      <w:pPr>
        <w:pStyle w:val="ListParagraph"/>
        <w:numPr>
          <w:ilvl w:val="0"/>
          <w:numId w:val="4"/>
        </w:numPr>
        <w:rPr>
          <w:lang w:val="en-US"/>
        </w:rPr>
      </w:pPr>
      <w:r w:rsidRPr="00B351A6">
        <w:rPr>
          <w:lang w:val="en-US"/>
        </w:rPr>
        <w:t xml:space="preserve">The </w:t>
      </w:r>
      <w:r w:rsidR="00702805">
        <w:rPr>
          <w:lang w:val="en-GB"/>
        </w:rPr>
        <w:t>ECC</w:t>
      </w:r>
      <w:r w:rsidRPr="00B351A6">
        <w:rPr>
          <w:lang w:val="en-US"/>
        </w:rPr>
        <w:t xml:space="preserve"> shall ensure that the final design package is technically complete, internally coherent, constructible, maintainable and fit for procurement and execution in the project environment. </w:t>
      </w:r>
    </w:p>
    <w:p w14:paraId="2135B4C9" w14:textId="77777777" w:rsidR="0062410F" w:rsidRDefault="0062410F" w:rsidP="00DF7FA3">
      <w:pPr>
        <w:pStyle w:val="ListParagraph"/>
        <w:rPr>
          <w:lang w:val="en-US"/>
        </w:rPr>
      </w:pPr>
    </w:p>
    <w:p w14:paraId="6E304A67" w14:textId="43606959" w:rsidR="00CF0C2B" w:rsidRPr="00CF0C2B" w:rsidRDefault="00CF0C2B" w:rsidP="006B1519">
      <w:pPr>
        <w:pStyle w:val="ListParagraph"/>
        <w:rPr>
          <w:lang w:val="en-US"/>
        </w:rPr>
      </w:pPr>
      <w:r w:rsidRPr="00CF0C2B">
        <w:rPr>
          <w:lang w:val="en-US"/>
        </w:rPr>
        <w:t xml:space="preserve">The </w:t>
      </w:r>
      <w:r w:rsidR="00702805">
        <w:rPr>
          <w:lang w:val="en-GB"/>
        </w:rPr>
        <w:t>ECC</w:t>
      </w:r>
      <w:r w:rsidRPr="00CF0C2B">
        <w:rPr>
          <w:lang w:val="en-US"/>
        </w:rPr>
        <w:t xml:space="preserve"> shall, as a minimum:</w:t>
      </w:r>
    </w:p>
    <w:p w14:paraId="4DA339DE" w14:textId="77777777" w:rsidR="00CF0C2B" w:rsidRPr="00DF7FA3" w:rsidRDefault="00CF0C2B" w:rsidP="00F61C08">
      <w:pPr>
        <w:numPr>
          <w:ilvl w:val="0"/>
          <w:numId w:val="18"/>
        </w:numPr>
        <w:rPr>
          <w:lang w:val="en-US"/>
        </w:rPr>
      </w:pPr>
      <w:r w:rsidRPr="00DF7FA3">
        <w:rPr>
          <w:lang w:val="en-US"/>
        </w:rPr>
        <w:t xml:space="preserve">Prepare complete architectural, structural, civil, mechanical, electrical, plumbing and HVAC engineering designs, as applicable. </w:t>
      </w:r>
    </w:p>
    <w:p w14:paraId="09EFDB95" w14:textId="77777777" w:rsidR="00CF0C2B" w:rsidRPr="00DF7FA3" w:rsidRDefault="00CF0C2B" w:rsidP="00F61C08">
      <w:pPr>
        <w:numPr>
          <w:ilvl w:val="0"/>
          <w:numId w:val="18"/>
        </w:numPr>
        <w:rPr>
          <w:lang w:val="en-US"/>
        </w:rPr>
      </w:pPr>
      <w:r w:rsidRPr="00DF7FA3">
        <w:rPr>
          <w:lang w:val="en-US"/>
        </w:rPr>
        <w:t xml:space="preserve">Develop detailed engineering calculations, technical reports and design documentation for all disciplines. </w:t>
      </w:r>
    </w:p>
    <w:p w14:paraId="51C7A61D" w14:textId="77777777" w:rsidR="00CF0C2B" w:rsidRPr="00DF7FA3" w:rsidRDefault="00CF0C2B" w:rsidP="00F61C08">
      <w:pPr>
        <w:numPr>
          <w:ilvl w:val="0"/>
          <w:numId w:val="18"/>
        </w:numPr>
        <w:rPr>
          <w:lang w:val="en-US"/>
        </w:rPr>
      </w:pPr>
      <w:r w:rsidRPr="00DF7FA3">
        <w:rPr>
          <w:lang w:val="en-US"/>
        </w:rPr>
        <w:t xml:space="preserve">Prepare coordinated engineering drawings suitable for construction and tendering purposes. </w:t>
      </w:r>
    </w:p>
    <w:p w14:paraId="733C8F35" w14:textId="77777777" w:rsidR="00CF0C2B" w:rsidRPr="00DF7FA3" w:rsidRDefault="00CF0C2B" w:rsidP="00F61C08">
      <w:pPr>
        <w:numPr>
          <w:ilvl w:val="0"/>
          <w:numId w:val="18"/>
        </w:numPr>
        <w:rPr>
          <w:lang w:val="en-US"/>
        </w:rPr>
      </w:pPr>
      <w:r w:rsidRPr="00DF7FA3">
        <w:rPr>
          <w:lang w:val="en-US"/>
        </w:rPr>
        <w:t xml:space="preserve">Prepare technical specifications for all construction works, materials, equipment and systems. </w:t>
      </w:r>
    </w:p>
    <w:p w14:paraId="754EDAF0" w14:textId="77777777" w:rsidR="00CF0C2B" w:rsidRPr="00DF7FA3" w:rsidRDefault="00CF0C2B" w:rsidP="00F61C08">
      <w:pPr>
        <w:numPr>
          <w:ilvl w:val="0"/>
          <w:numId w:val="18"/>
        </w:numPr>
        <w:rPr>
          <w:lang w:val="en-US"/>
        </w:rPr>
      </w:pPr>
      <w:r w:rsidRPr="00DF7FA3">
        <w:rPr>
          <w:lang w:val="en-US"/>
        </w:rPr>
        <w:t>Prepare Bills of Quantities (</w:t>
      </w:r>
      <w:proofErr w:type="spellStart"/>
      <w:r w:rsidRPr="00DF7FA3">
        <w:rPr>
          <w:lang w:val="en-US"/>
        </w:rPr>
        <w:t>BoQs</w:t>
      </w:r>
      <w:proofErr w:type="spellEnd"/>
      <w:r w:rsidRPr="00DF7FA3">
        <w:rPr>
          <w:lang w:val="en-US"/>
        </w:rPr>
        <w:t xml:space="preserve">) using measurable and traceable quantities. </w:t>
      </w:r>
    </w:p>
    <w:p w14:paraId="6D321E99" w14:textId="77777777" w:rsidR="00CF0C2B" w:rsidRPr="00DF7FA3" w:rsidRDefault="00CF0C2B" w:rsidP="00F61C08">
      <w:pPr>
        <w:numPr>
          <w:ilvl w:val="0"/>
          <w:numId w:val="18"/>
        </w:numPr>
        <w:rPr>
          <w:lang w:val="en-US"/>
        </w:rPr>
      </w:pPr>
      <w:r w:rsidRPr="00DF7FA3">
        <w:rPr>
          <w:lang w:val="en-US"/>
        </w:rPr>
        <w:t xml:space="preserve">Prepare detailed engineer's cost estimates. </w:t>
      </w:r>
    </w:p>
    <w:p w14:paraId="36CCC5B3" w14:textId="77777777" w:rsidR="00CF0C2B" w:rsidRPr="00DF7FA3" w:rsidRDefault="00CF0C2B" w:rsidP="00F61C08">
      <w:pPr>
        <w:numPr>
          <w:ilvl w:val="0"/>
          <w:numId w:val="18"/>
        </w:numPr>
        <w:rPr>
          <w:lang w:val="en-US"/>
        </w:rPr>
      </w:pPr>
      <w:r w:rsidRPr="00DF7FA3">
        <w:rPr>
          <w:lang w:val="en-US"/>
        </w:rPr>
        <w:t xml:space="preserve">Coordinate all engineering disciplines and resolve design interfaces before submission. </w:t>
      </w:r>
    </w:p>
    <w:p w14:paraId="68C93014" w14:textId="77777777" w:rsidR="00CF0C2B" w:rsidRPr="00DF7FA3" w:rsidRDefault="00CF0C2B" w:rsidP="00F61C08">
      <w:pPr>
        <w:numPr>
          <w:ilvl w:val="0"/>
          <w:numId w:val="18"/>
        </w:numPr>
        <w:rPr>
          <w:lang w:val="en-US"/>
        </w:rPr>
      </w:pPr>
      <w:r w:rsidRPr="00DF7FA3">
        <w:rPr>
          <w:lang w:val="en-US"/>
        </w:rPr>
        <w:t xml:space="preserve">Ensure that all designs comply with the applicable Jordanian laws, regulations, codes and engineering standards. </w:t>
      </w:r>
    </w:p>
    <w:p w14:paraId="0946571F" w14:textId="77777777" w:rsidR="00CF0C2B" w:rsidRPr="00DF7FA3" w:rsidRDefault="00CF0C2B" w:rsidP="00F61C08">
      <w:pPr>
        <w:numPr>
          <w:ilvl w:val="0"/>
          <w:numId w:val="18"/>
        </w:numPr>
        <w:rPr>
          <w:lang w:val="en-US"/>
        </w:rPr>
      </w:pPr>
      <w:r w:rsidRPr="00DF7FA3">
        <w:rPr>
          <w:lang w:val="en-US"/>
        </w:rPr>
        <w:t xml:space="preserve">Ensure that the design package is complete, coordinated, constructible and suitable for procurement and execution. </w:t>
      </w:r>
    </w:p>
    <w:p w14:paraId="6A88EA4B" w14:textId="77777777" w:rsidR="00CF0C2B" w:rsidRPr="00DF7FA3" w:rsidRDefault="00CF0C2B" w:rsidP="00F61C08">
      <w:pPr>
        <w:numPr>
          <w:ilvl w:val="0"/>
          <w:numId w:val="18"/>
        </w:numPr>
        <w:rPr>
          <w:lang w:val="en-US"/>
        </w:rPr>
      </w:pPr>
      <w:r w:rsidRPr="00DF7FA3">
        <w:rPr>
          <w:lang w:val="en-US"/>
        </w:rPr>
        <w:t xml:space="preserve">Incorporate all comments received from Expertise France and the Jordan Armed Forces until formal approval of the design package. </w:t>
      </w:r>
    </w:p>
    <w:p w14:paraId="21913BA1" w14:textId="77777777" w:rsidR="00CF0C2B" w:rsidRPr="00DF7FA3" w:rsidRDefault="006B1519" w:rsidP="00F61C08">
      <w:pPr>
        <w:numPr>
          <w:ilvl w:val="0"/>
          <w:numId w:val="18"/>
        </w:numPr>
        <w:rPr>
          <w:lang w:val="en-US"/>
        </w:rPr>
      </w:pPr>
      <w:r>
        <w:rPr>
          <w:lang w:val="en-US"/>
        </w:rPr>
        <w:pict w14:anchorId="4EB4736A">
          <v:rect id="_x0000_i1027" style="width:0;height:1.5pt" o:hralign="center" o:hrstd="t" o:hr="t" fillcolor="#a0a0a0" stroked="f"/>
        </w:pict>
      </w:r>
    </w:p>
    <w:p w14:paraId="1481EA3A" w14:textId="77777777" w:rsidR="00E37B2D" w:rsidRDefault="00E37B2D" w:rsidP="00E37B2D">
      <w:pPr>
        <w:ind w:left="720"/>
        <w:rPr>
          <w:rtl/>
          <w:lang w:val="en-US"/>
        </w:rPr>
      </w:pPr>
    </w:p>
    <w:p w14:paraId="5BA9570B" w14:textId="1CA784E5" w:rsidR="00CF0C2B" w:rsidRPr="00F61C08" w:rsidRDefault="00CF0C2B" w:rsidP="00F61C08">
      <w:pPr>
        <w:rPr>
          <w:lang w:val="en-GB"/>
        </w:rPr>
      </w:pPr>
      <w:r w:rsidRPr="00F61C08">
        <w:rPr>
          <w:lang w:val="en-GB"/>
        </w:rPr>
        <w:t>Documents to be submitted to EF</w:t>
      </w:r>
      <w:r w:rsidR="007A0724">
        <w:rPr>
          <w:lang w:val="en-GB"/>
        </w:rPr>
        <w:t>:</w:t>
      </w:r>
    </w:p>
    <w:p w14:paraId="2E52FF72" w14:textId="2F03B1C6" w:rsidR="0009299B" w:rsidRPr="00F61C08" w:rsidRDefault="007A0724" w:rsidP="006B1519">
      <w:pPr>
        <w:rPr>
          <w:lang w:val="en-GB"/>
        </w:rPr>
      </w:pPr>
      <w:r w:rsidRPr="00F61C08">
        <w:rPr>
          <w:lang w:val="en-GB"/>
        </w:rPr>
        <w:t xml:space="preserve">The </w:t>
      </w:r>
      <w:r w:rsidR="00702805">
        <w:rPr>
          <w:lang w:val="en-GB"/>
        </w:rPr>
        <w:t>ECC</w:t>
      </w:r>
      <w:r w:rsidRPr="00F61C08">
        <w:rPr>
          <w:lang w:val="en-GB"/>
        </w:rPr>
        <w:t xml:space="preserve"> shall prepare and submit complete</w:t>
      </w:r>
      <w:r w:rsidR="0009299B" w:rsidRPr="00F61C08">
        <w:rPr>
          <w:lang w:val="en-GB"/>
        </w:rPr>
        <w:t>, coordinated engineering design packages for all facilities covered under the assignment.</w:t>
      </w:r>
    </w:p>
    <w:p w14:paraId="411E769B" w14:textId="77777777" w:rsidR="0009299B" w:rsidRPr="00F61C08" w:rsidRDefault="0009299B" w:rsidP="00F61C08">
      <w:pPr>
        <w:rPr>
          <w:lang w:val="en-GB"/>
        </w:rPr>
      </w:pPr>
      <w:r w:rsidRPr="00F61C08">
        <w:rPr>
          <w:lang w:val="en-GB"/>
        </w:rPr>
        <w:t>The design deliverables shall include, as applicable:</w:t>
      </w:r>
    </w:p>
    <w:p w14:paraId="48B8E902" w14:textId="77777777" w:rsidR="0009299B" w:rsidRPr="00F61C08" w:rsidRDefault="0009299B" w:rsidP="00F61C08">
      <w:pPr>
        <w:numPr>
          <w:ilvl w:val="0"/>
          <w:numId w:val="18"/>
        </w:numPr>
        <w:rPr>
          <w:lang w:val="en-US"/>
        </w:rPr>
      </w:pPr>
      <w:r w:rsidRPr="00F61C08">
        <w:rPr>
          <w:lang w:val="en-US"/>
        </w:rPr>
        <w:t xml:space="preserve">Architectural drawings. </w:t>
      </w:r>
    </w:p>
    <w:p w14:paraId="78CFBD40" w14:textId="77777777" w:rsidR="0009299B" w:rsidRPr="00F61C08" w:rsidRDefault="0009299B" w:rsidP="00F61C08">
      <w:pPr>
        <w:numPr>
          <w:ilvl w:val="0"/>
          <w:numId w:val="18"/>
        </w:numPr>
        <w:rPr>
          <w:lang w:val="en-US"/>
        </w:rPr>
      </w:pPr>
      <w:r w:rsidRPr="00F61C08">
        <w:rPr>
          <w:lang w:val="en-US"/>
        </w:rPr>
        <w:t xml:space="preserve">Structural drawings and structural calculations. </w:t>
      </w:r>
    </w:p>
    <w:p w14:paraId="549C440C" w14:textId="77777777" w:rsidR="0009299B" w:rsidRPr="00F61C08" w:rsidRDefault="0009299B" w:rsidP="00F61C08">
      <w:pPr>
        <w:numPr>
          <w:ilvl w:val="0"/>
          <w:numId w:val="18"/>
        </w:numPr>
        <w:rPr>
          <w:lang w:val="en-US"/>
        </w:rPr>
      </w:pPr>
      <w:r w:rsidRPr="00F61C08">
        <w:rPr>
          <w:lang w:val="en-US"/>
        </w:rPr>
        <w:t xml:space="preserve">Civil engineering drawings. </w:t>
      </w:r>
    </w:p>
    <w:p w14:paraId="09EB6DAF" w14:textId="77777777" w:rsidR="0009299B" w:rsidRPr="00F61C08" w:rsidRDefault="0009299B" w:rsidP="00F61C08">
      <w:pPr>
        <w:numPr>
          <w:ilvl w:val="0"/>
          <w:numId w:val="18"/>
        </w:numPr>
        <w:rPr>
          <w:lang w:val="en-US"/>
        </w:rPr>
      </w:pPr>
      <w:r w:rsidRPr="00F61C08">
        <w:rPr>
          <w:lang w:val="en-US"/>
        </w:rPr>
        <w:t xml:space="preserve">Mechanical engineering drawings. </w:t>
      </w:r>
    </w:p>
    <w:p w14:paraId="27DB8694" w14:textId="77777777" w:rsidR="0009299B" w:rsidRPr="00F61C08" w:rsidRDefault="0009299B" w:rsidP="00F61C08">
      <w:pPr>
        <w:numPr>
          <w:ilvl w:val="0"/>
          <w:numId w:val="18"/>
        </w:numPr>
        <w:rPr>
          <w:lang w:val="en-US"/>
        </w:rPr>
      </w:pPr>
      <w:r w:rsidRPr="00F61C08">
        <w:rPr>
          <w:lang w:val="en-US"/>
        </w:rPr>
        <w:t xml:space="preserve">Electrical engineering drawings. </w:t>
      </w:r>
    </w:p>
    <w:p w14:paraId="2BC6917E" w14:textId="77777777" w:rsidR="0009299B" w:rsidRPr="00F61C08" w:rsidRDefault="0009299B" w:rsidP="00F61C08">
      <w:pPr>
        <w:numPr>
          <w:ilvl w:val="0"/>
          <w:numId w:val="18"/>
        </w:numPr>
        <w:rPr>
          <w:lang w:val="en-US"/>
        </w:rPr>
      </w:pPr>
      <w:r w:rsidRPr="00F61C08">
        <w:rPr>
          <w:lang w:val="en-US"/>
        </w:rPr>
        <w:t xml:space="preserve">Plumbing and drainage drawings. </w:t>
      </w:r>
    </w:p>
    <w:p w14:paraId="7BC84B50" w14:textId="77777777" w:rsidR="0009299B" w:rsidRPr="00F61C08" w:rsidRDefault="0009299B" w:rsidP="00F61C08">
      <w:pPr>
        <w:numPr>
          <w:ilvl w:val="0"/>
          <w:numId w:val="18"/>
        </w:numPr>
        <w:rPr>
          <w:lang w:val="en-US"/>
        </w:rPr>
      </w:pPr>
      <w:r w:rsidRPr="00F61C08">
        <w:rPr>
          <w:lang w:val="en-US"/>
        </w:rPr>
        <w:t xml:space="preserve">HVAC design and calculations. </w:t>
      </w:r>
    </w:p>
    <w:p w14:paraId="4DFE3346" w14:textId="77777777" w:rsidR="0009299B" w:rsidRPr="00F61C08" w:rsidRDefault="0009299B" w:rsidP="00F61C08">
      <w:pPr>
        <w:numPr>
          <w:ilvl w:val="0"/>
          <w:numId w:val="18"/>
        </w:numPr>
        <w:rPr>
          <w:lang w:val="en-US"/>
        </w:rPr>
      </w:pPr>
      <w:r w:rsidRPr="00F61C08">
        <w:rPr>
          <w:lang w:val="en-US"/>
        </w:rPr>
        <w:t xml:space="preserve">Water supply and filtration system design, where applicable. </w:t>
      </w:r>
    </w:p>
    <w:p w14:paraId="2C01DDF8" w14:textId="77777777" w:rsidR="0009299B" w:rsidRPr="00F61C08" w:rsidRDefault="0009299B" w:rsidP="00F61C08">
      <w:pPr>
        <w:numPr>
          <w:ilvl w:val="0"/>
          <w:numId w:val="18"/>
        </w:numPr>
        <w:rPr>
          <w:lang w:val="en-US"/>
        </w:rPr>
      </w:pPr>
      <w:r w:rsidRPr="00F61C08">
        <w:rPr>
          <w:lang w:val="en-US"/>
        </w:rPr>
        <w:t xml:space="preserve">External works and utility interface drawings. </w:t>
      </w:r>
    </w:p>
    <w:p w14:paraId="5EAD4F41" w14:textId="77777777" w:rsidR="0009299B" w:rsidRPr="00F61C08" w:rsidRDefault="0009299B" w:rsidP="00F61C08">
      <w:pPr>
        <w:numPr>
          <w:ilvl w:val="0"/>
          <w:numId w:val="18"/>
        </w:numPr>
        <w:rPr>
          <w:lang w:val="en-US"/>
        </w:rPr>
      </w:pPr>
      <w:r w:rsidRPr="00F61C08">
        <w:rPr>
          <w:lang w:val="en-US"/>
        </w:rPr>
        <w:t xml:space="preserve">Load calculations and all supporting engineering calculations. </w:t>
      </w:r>
    </w:p>
    <w:p w14:paraId="39C65A7D" w14:textId="77777777" w:rsidR="0009299B" w:rsidRPr="00F61C08" w:rsidRDefault="0009299B" w:rsidP="00F61C08">
      <w:pPr>
        <w:numPr>
          <w:ilvl w:val="0"/>
          <w:numId w:val="18"/>
        </w:numPr>
        <w:rPr>
          <w:lang w:val="en-US"/>
        </w:rPr>
      </w:pPr>
      <w:r w:rsidRPr="00F61C08">
        <w:rPr>
          <w:lang w:val="en-US"/>
        </w:rPr>
        <w:lastRenderedPageBreak/>
        <w:t xml:space="preserve">Technical specifications by discipline. </w:t>
      </w:r>
    </w:p>
    <w:p w14:paraId="098A3A24" w14:textId="77777777" w:rsidR="0009299B" w:rsidRPr="00F61C08" w:rsidRDefault="0009299B" w:rsidP="00F61C08">
      <w:pPr>
        <w:numPr>
          <w:ilvl w:val="0"/>
          <w:numId w:val="18"/>
        </w:numPr>
        <w:rPr>
          <w:lang w:val="en-US"/>
        </w:rPr>
      </w:pPr>
      <w:r w:rsidRPr="00F61C08">
        <w:rPr>
          <w:lang w:val="en-US"/>
        </w:rPr>
        <w:t xml:space="preserve">Equipment schedules. </w:t>
      </w:r>
    </w:p>
    <w:p w14:paraId="16E52A8F" w14:textId="77777777" w:rsidR="0009299B" w:rsidRPr="00F61C08" w:rsidRDefault="0009299B" w:rsidP="00F61C08">
      <w:pPr>
        <w:numPr>
          <w:ilvl w:val="0"/>
          <w:numId w:val="18"/>
        </w:numPr>
        <w:rPr>
          <w:lang w:val="en-US"/>
        </w:rPr>
      </w:pPr>
      <w:r w:rsidRPr="00F61C08">
        <w:rPr>
          <w:lang w:val="en-US"/>
        </w:rPr>
        <w:t xml:space="preserve">Material schedules. </w:t>
      </w:r>
    </w:p>
    <w:p w14:paraId="709E5B41" w14:textId="77777777" w:rsidR="0009299B" w:rsidRPr="00F61C08" w:rsidRDefault="0009299B" w:rsidP="00F61C08">
      <w:pPr>
        <w:numPr>
          <w:ilvl w:val="0"/>
          <w:numId w:val="18"/>
        </w:numPr>
        <w:rPr>
          <w:lang w:val="en-US"/>
        </w:rPr>
      </w:pPr>
      <w:r w:rsidRPr="00F61C08">
        <w:rPr>
          <w:lang w:val="en-US"/>
        </w:rPr>
        <w:t xml:space="preserve">Design coordination and interface documentation. </w:t>
      </w:r>
    </w:p>
    <w:p w14:paraId="061FCC5F" w14:textId="77777777" w:rsidR="0009299B" w:rsidRPr="00F61C08" w:rsidRDefault="0009299B" w:rsidP="00F61C08">
      <w:pPr>
        <w:numPr>
          <w:ilvl w:val="0"/>
          <w:numId w:val="18"/>
        </w:numPr>
        <w:rPr>
          <w:lang w:val="en-US"/>
        </w:rPr>
      </w:pPr>
      <w:r w:rsidRPr="00F61C08">
        <w:rPr>
          <w:lang w:val="en-US"/>
        </w:rPr>
        <w:t xml:space="preserve">General arrangement drawings. </w:t>
      </w:r>
    </w:p>
    <w:p w14:paraId="0CF00074" w14:textId="77777777" w:rsidR="0009299B" w:rsidRPr="00F61C08" w:rsidRDefault="0009299B" w:rsidP="00F61C08">
      <w:pPr>
        <w:numPr>
          <w:ilvl w:val="0"/>
          <w:numId w:val="18"/>
        </w:numPr>
        <w:rPr>
          <w:lang w:val="en-US"/>
        </w:rPr>
      </w:pPr>
      <w:r w:rsidRPr="00F61C08">
        <w:rPr>
          <w:lang w:val="en-US"/>
        </w:rPr>
        <w:t xml:space="preserve">Detailed construction drawings. </w:t>
      </w:r>
    </w:p>
    <w:p w14:paraId="6E4E0E7F" w14:textId="77777777" w:rsidR="0009299B" w:rsidRPr="00F61C08" w:rsidRDefault="0009299B" w:rsidP="00F61C08">
      <w:pPr>
        <w:numPr>
          <w:ilvl w:val="0"/>
          <w:numId w:val="18"/>
        </w:numPr>
        <w:rPr>
          <w:lang w:val="en-US"/>
        </w:rPr>
      </w:pPr>
      <w:r w:rsidRPr="00F61C08">
        <w:rPr>
          <w:lang w:val="en-US"/>
        </w:rPr>
        <w:t xml:space="preserve">Design reports. </w:t>
      </w:r>
    </w:p>
    <w:p w14:paraId="438F0C5B" w14:textId="0423C7AA" w:rsidR="0009299B" w:rsidRDefault="0009299B" w:rsidP="00F61C08">
      <w:pPr>
        <w:numPr>
          <w:ilvl w:val="0"/>
          <w:numId w:val="18"/>
        </w:numPr>
        <w:rPr>
          <w:lang w:val="en-US"/>
        </w:rPr>
      </w:pPr>
      <w:r w:rsidRPr="00F61C08">
        <w:rPr>
          <w:lang w:val="en-US"/>
        </w:rPr>
        <w:t xml:space="preserve">Design criteria and basis of design documentation. </w:t>
      </w:r>
    </w:p>
    <w:p w14:paraId="6BAF7024" w14:textId="6DD7D4EA" w:rsidR="00476A7E" w:rsidRPr="00F61C08" w:rsidRDefault="00476A7E" w:rsidP="00F61C08">
      <w:pPr>
        <w:numPr>
          <w:ilvl w:val="0"/>
          <w:numId w:val="18"/>
        </w:numPr>
        <w:rPr>
          <w:lang w:val="en-US"/>
        </w:rPr>
      </w:pPr>
      <w:r w:rsidRPr="00F61C08">
        <w:rPr>
          <w:lang w:val="en-US"/>
        </w:rPr>
        <w:t>Design Coordination Matrix</w:t>
      </w:r>
    </w:p>
    <w:p w14:paraId="61D9E064" w14:textId="77777777" w:rsidR="0009299B" w:rsidRPr="00F61C08" w:rsidRDefault="0009299B" w:rsidP="00F61C08">
      <w:pPr>
        <w:numPr>
          <w:ilvl w:val="0"/>
          <w:numId w:val="18"/>
        </w:numPr>
        <w:rPr>
          <w:lang w:val="en-US"/>
        </w:rPr>
      </w:pPr>
      <w:r w:rsidRPr="00F61C08">
        <w:rPr>
          <w:lang w:val="en-US"/>
        </w:rPr>
        <w:t>Bills of Quantities (</w:t>
      </w:r>
      <w:proofErr w:type="spellStart"/>
      <w:r w:rsidRPr="00F61C08">
        <w:rPr>
          <w:lang w:val="en-US"/>
        </w:rPr>
        <w:t>BoQs</w:t>
      </w:r>
      <w:proofErr w:type="spellEnd"/>
      <w:r w:rsidRPr="00F61C08">
        <w:rPr>
          <w:lang w:val="en-US"/>
        </w:rPr>
        <w:t xml:space="preserve">). </w:t>
      </w:r>
    </w:p>
    <w:p w14:paraId="7E82344A" w14:textId="77777777" w:rsidR="0009299B" w:rsidRPr="00F61C08" w:rsidRDefault="0009299B" w:rsidP="00F61C08">
      <w:pPr>
        <w:numPr>
          <w:ilvl w:val="0"/>
          <w:numId w:val="18"/>
        </w:numPr>
        <w:rPr>
          <w:lang w:val="en-US"/>
        </w:rPr>
      </w:pPr>
      <w:r w:rsidRPr="00F61C08">
        <w:rPr>
          <w:lang w:val="en-US"/>
        </w:rPr>
        <w:t xml:space="preserve">Engineer's Cost Estimate. </w:t>
      </w:r>
    </w:p>
    <w:p w14:paraId="641D0486" w14:textId="77777777" w:rsidR="0009299B" w:rsidRDefault="0009299B" w:rsidP="00E12226">
      <w:pPr>
        <w:numPr>
          <w:ilvl w:val="0"/>
          <w:numId w:val="18"/>
        </w:numPr>
        <w:rPr>
          <w:lang w:val="en-US"/>
        </w:rPr>
      </w:pPr>
      <w:r w:rsidRPr="00F61C08">
        <w:rPr>
          <w:lang w:val="en-US"/>
        </w:rPr>
        <w:t xml:space="preserve">Tender-ready engineering documentation suitable for procurement and construction. </w:t>
      </w:r>
    </w:p>
    <w:p w14:paraId="63AC2B64" w14:textId="77777777" w:rsidR="004067E8" w:rsidRDefault="004067E8" w:rsidP="00F61C08">
      <w:pPr>
        <w:ind w:left="720"/>
        <w:rPr>
          <w:lang w:val="en-US"/>
        </w:rPr>
      </w:pPr>
    </w:p>
    <w:p w14:paraId="69619706" w14:textId="01E8DC4E" w:rsidR="00BD2DA6" w:rsidRPr="00F61C08" w:rsidRDefault="00ED7028" w:rsidP="006B1519">
      <w:pPr>
        <w:rPr>
          <w:lang w:val="en-GB"/>
        </w:rPr>
      </w:pPr>
      <w:r w:rsidRPr="00F61C08">
        <w:rPr>
          <w:lang w:val="en-GB"/>
        </w:rPr>
        <w:t xml:space="preserve">The </w:t>
      </w:r>
      <w:r w:rsidR="00702805">
        <w:rPr>
          <w:lang w:val="en-GB"/>
        </w:rPr>
        <w:t>ECC</w:t>
      </w:r>
      <w:r w:rsidRPr="00F61C08">
        <w:rPr>
          <w:lang w:val="en-GB"/>
        </w:rPr>
        <w:t xml:space="preserve"> shall ensure that all drawings</w:t>
      </w:r>
      <w:r w:rsidR="00BD2DA6" w:rsidRPr="00F61C08">
        <w:rPr>
          <w:lang w:val="en-GB"/>
        </w:rPr>
        <w:t>, calculations, specifications, schedules, and quantities are fully coordinated and mutually consistent</w:t>
      </w:r>
      <w:r w:rsidR="006B0245" w:rsidRPr="00F61C08">
        <w:rPr>
          <w:lang w:val="en-GB"/>
        </w:rPr>
        <w:t>. All drawings shall include revision tracking and document control references.</w:t>
      </w:r>
    </w:p>
    <w:p w14:paraId="2CC92CE1" w14:textId="77777777" w:rsidR="006B0245" w:rsidRDefault="006B0245" w:rsidP="006B0245">
      <w:pPr>
        <w:rPr>
          <w:lang w:val="en-GB"/>
        </w:rPr>
      </w:pPr>
    </w:p>
    <w:p w14:paraId="4D02A8B9" w14:textId="79259EB5" w:rsidR="00053EC2" w:rsidRDefault="004067E8" w:rsidP="006B1519">
      <w:pPr>
        <w:rPr>
          <w:lang w:val="en-GB"/>
        </w:rPr>
      </w:pPr>
      <w:r w:rsidRPr="00F61C08">
        <w:rPr>
          <w:lang w:val="en-GB"/>
        </w:rPr>
        <w:t xml:space="preserve">The </w:t>
      </w:r>
      <w:r w:rsidR="00702805">
        <w:rPr>
          <w:lang w:val="en-GB"/>
        </w:rPr>
        <w:t>ECC</w:t>
      </w:r>
      <w:r w:rsidRPr="00F61C08">
        <w:rPr>
          <w:lang w:val="en-GB"/>
        </w:rPr>
        <w:t xml:space="preserve"> shall ensure that all submitted design documents are fully coordinated between disciplines, internally consistent, and suitable for tendering, procurement, construction, contract administration, operation and maintenance. The </w:t>
      </w:r>
      <w:r w:rsidR="00702805">
        <w:rPr>
          <w:lang w:val="en-GB"/>
        </w:rPr>
        <w:t>ECC</w:t>
      </w:r>
      <w:r w:rsidRPr="00F61C08">
        <w:rPr>
          <w:lang w:val="en-GB"/>
        </w:rPr>
        <w:t xml:space="preserve"> shall remain responsible for the technical adequacy, completeness and coordination of all submitted deliverables</w:t>
      </w:r>
      <w:r>
        <w:rPr>
          <w:lang w:val="en-GB"/>
        </w:rPr>
        <w:t>.</w:t>
      </w:r>
    </w:p>
    <w:p w14:paraId="71D2402C" w14:textId="77777777" w:rsidR="00053EC2" w:rsidRDefault="00053EC2" w:rsidP="00053EC2">
      <w:pPr>
        <w:rPr>
          <w:lang w:val="en-GB"/>
        </w:rPr>
      </w:pPr>
    </w:p>
    <w:p w14:paraId="21AA2904" w14:textId="587E22B9" w:rsidR="00053EC2" w:rsidRPr="00F61C08" w:rsidRDefault="00053EC2" w:rsidP="006B1519">
      <w:pPr>
        <w:rPr>
          <w:lang w:val="en-GB"/>
        </w:rPr>
      </w:pPr>
      <w:r w:rsidRPr="00F61C08">
        <w:rPr>
          <w:lang w:val="en-GB"/>
        </w:rPr>
        <w:t xml:space="preserve">The </w:t>
      </w:r>
      <w:r w:rsidR="00702805">
        <w:rPr>
          <w:lang w:val="en-GB"/>
        </w:rPr>
        <w:t>ECC</w:t>
      </w:r>
      <w:r w:rsidRPr="00F61C08">
        <w:rPr>
          <w:lang w:val="en-GB"/>
        </w:rPr>
        <w:t xml:space="preserve"> shall also submit, as applicable:</w:t>
      </w:r>
    </w:p>
    <w:p w14:paraId="17F44351" w14:textId="77777777" w:rsidR="00053EC2" w:rsidRPr="00053EC2" w:rsidRDefault="00053EC2" w:rsidP="00F61C08">
      <w:pPr>
        <w:numPr>
          <w:ilvl w:val="0"/>
          <w:numId w:val="18"/>
        </w:numPr>
        <w:rPr>
          <w:lang w:val="en-US"/>
        </w:rPr>
      </w:pPr>
      <w:r w:rsidRPr="00053EC2">
        <w:rPr>
          <w:lang w:val="en-US"/>
        </w:rPr>
        <w:t xml:space="preserve">Design Development Report explaining the adopted engineering solutions, design basis, applicable standards, engineering assumptions, response to site constraints, utility strategy, immediate external works, and compliance with the approved functional requirements. </w:t>
      </w:r>
    </w:p>
    <w:p w14:paraId="10C72B22" w14:textId="77777777" w:rsidR="00053EC2" w:rsidRPr="00053EC2" w:rsidRDefault="00053EC2" w:rsidP="00F61C08">
      <w:pPr>
        <w:numPr>
          <w:ilvl w:val="0"/>
          <w:numId w:val="18"/>
        </w:numPr>
        <w:rPr>
          <w:lang w:val="en-US"/>
        </w:rPr>
      </w:pPr>
      <w:r w:rsidRPr="00053EC2">
        <w:rPr>
          <w:lang w:val="en-US"/>
        </w:rPr>
        <w:t xml:space="preserve">Coordinated Drawing Package for each site and facility. </w:t>
      </w:r>
    </w:p>
    <w:p w14:paraId="43CE6D60" w14:textId="77777777" w:rsidR="00053EC2" w:rsidRPr="00053EC2" w:rsidRDefault="00053EC2" w:rsidP="00F61C08">
      <w:pPr>
        <w:numPr>
          <w:ilvl w:val="0"/>
          <w:numId w:val="18"/>
        </w:numPr>
        <w:rPr>
          <w:lang w:val="en-US"/>
        </w:rPr>
      </w:pPr>
      <w:r w:rsidRPr="00053EC2">
        <w:rPr>
          <w:lang w:val="en-US"/>
        </w:rPr>
        <w:t xml:space="preserve">Design Calculations Package supporting all engineering disciplines. </w:t>
      </w:r>
    </w:p>
    <w:p w14:paraId="6146D44A" w14:textId="77777777" w:rsidR="00053EC2" w:rsidRPr="00053EC2" w:rsidRDefault="00053EC2" w:rsidP="00F61C08">
      <w:pPr>
        <w:numPr>
          <w:ilvl w:val="0"/>
          <w:numId w:val="18"/>
        </w:numPr>
        <w:rPr>
          <w:lang w:val="en-US"/>
        </w:rPr>
      </w:pPr>
      <w:r w:rsidRPr="00053EC2">
        <w:rPr>
          <w:lang w:val="en-US"/>
        </w:rPr>
        <w:t xml:space="preserve">Technical Specifications by discipline. </w:t>
      </w:r>
    </w:p>
    <w:p w14:paraId="754B019B" w14:textId="77777777" w:rsidR="00053EC2" w:rsidRPr="00053EC2" w:rsidRDefault="00053EC2" w:rsidP="00F61C08">
      <w:pPr>
        <w:numPr>
          <w:ilvl w:val="0"/>
          <w:numId w:val="18"/>
        </w:numPr>
        <w:rPr>
          <w:lang w:val="en-US"/>
        </w:rPr>
      </w:pPr>
      <w:r w:rsidRPr="00053EC2">
        <w:rPr>
          <w:lang w:val="en-US"/>
        </w:rPr>
        <w:t xml:space="preserve">Schedules and Equipment/Fixtures Listings. </w:t>
      </w:r>
    </w:p>
    <w:p w14:paraId="598998A2" w14:textId="77777777" w:rsidR="00053EC2" w:rsidRPr="00053EC2" w:rsidRDefault="00053EC2" w:rsidP="00F61C08">
      <w:pPr>
        <w:numPr>
          <w:ilvl w:val="0"/>
          <w:numId w:val="18"/>
        </w:numPr>
        <w:rPr>
          <w:lang w:val="en-US"/>
        </w:rPr>
      </w:pPr>
      <w:r w:rsidRPr="00053EC2">
        <w:rPr>
          <w:lang w:val="en-US"/>
        </w:rPr>
        <w:t xml:space="preserve">BOQ Package together with the adopted Method of Measurement. </w:t>
      </w:r>
    </w:p>
    <w:p w14:paraId="0EB16C7A" w14:textId="77777777" w:rsidR="00053EC2" w:rsidRPr="00053EC2" w:rsidRDefault="00053EC2" w:rsidP="00F61C08">
      <w:pPr>
        <w:numPr>
          <w:ilvl w:val="0"/>
          <w:numId w:val="18"/>
        </w:numPr>
        <w:rPr>
          <w:lang w:val="en-US"/>
        </w:rPr>
      </w:pPr>
      <w:r w:rsidRPr="00053EC2">
        <w:rPr>
          <w:lang w:val="en-US"/>
        </w:rPr>
        <w:t xml:space="preserve">Design Coordination and Interface Matrix identifying interfaces between disciplines, buildings, utilities and enabling works. </w:t>
      </w:r>
    </w:p>
    <w:p w14:paraId="3CC6E64C" w14:textId="77777777" w:rsidR="00053EC2" w:rsidRPr="00F61C08" w:rsidRDefault="00053EC2" w:rsidP="00F61C08">
      <w:pPr>
        <w:rPr>
          <w:rtl/>
          <w:lang w:val="en-US"/>
        </w:rPr>
      </w:pPr>
    </w:p>
    <w:p w14:paraId="5B3379DF" w14:textId="77777777" w:rsidR="006C49D7" w:rsidRPr="00721BBD" w:rsidRDefault="006C49D7" w:rsidP="00581C6A">
      <w:pPr>
        <w:rPr>
          <w:lang w:val="en-GB"/>
        </w:rPr>
      </w:pPr>
    </w:p>
    <w:p w14:paraId="60D7411E" w14:textId="4F609D21" w:rsidR="006C49D7" w:rsidRPr="00055C7C" w:rsidRDefault="0067239F">
      <w:pPr>
        <w:pStyle w:val="Heading2"/>
        <w:numPr>
          <w:ilvl w:val="0"/>
          <w:numId w:val="3"/>
        </w:numPr>
      </w:pPr>
      <w:bookmarkStart w:id="112" w:name="_Toc235176151"/>
      <w:r w:rsidRPr="00055C7C">
        <w:t>Construction/</w:t>
      </w:r>
      <w:r w:rsidR="00B559D4" w:rsidRPr="00055C7C">
        <w:t>Building Permit</w:t>
      </w:r>
      <w:r w:rsidR="00183D3D" w:rsidRPr="00055C7C">
        <w:t xml:space="preserve"> (BP)</w:t>
      </w:r>
      <w:bookmarkEnd w:id="112"/>
    </w:p>
    <w:p w14:paraId="3EC87719" w14:textId="168CEDFE" w:rsidR="00FD0A06" w:rsidRPr="00F61C08" w:rsidRDefault="00FD0A06" w:rsidP="006B1519">
      <w:r w:rsidRPr="00F61C08">
        <w:t xml:space="preserve">Where permits, technical approvals or statutory reviews are required for the implementation of the works, the </w:t>
      </w:r>
      <w:r w:rsidR="00702805">
        <w:rPr>
          <w:lang w:val="en-GB"/>
        </w:rPr>
        <w:t>ECC</w:t>
      </w:r>
      <w:r w:rsidRPr="00F61C08">
        <w:t xml:space="preserve"> shall prepare, coordinate and submit all technical documentation necessary to support the approval process. The </w:t>
      </w:r>
      <w:r w:rsidR="00702805">
        <w:rPr>
          <w:lang w:val="en-GB"/>
        </w:rPr>
        <w:t>ECC</w:t>
      </w:r>
      <w:r w:rsidRPr="00F61C08">
        <w:t xml:space="preserve"> shall ensure that all engineering designs comply with the applicable Jordanian laws, regulations, permit requirements and mandatory codes to facilitate obtaining the required approvals. </w:t>
      </w:r>
    </w:p>
    <w:p w14:paraId="2B8DCD2E" w14:textId="133F0E26" w:rsidR="00FD0A06" w:rsidRPr="00F61C08" w:rsidRDefault="00FD0A06" w:rsidP="006B1519">
      <w:r w:rsidRPr="00F61C08">
        <w:t xml:space="preserve">The </w:t>
      </w:r>
      <w:r w:rsidR="00702805">
        <w:rPr>
          <w:lang w:val="en-GB"/>
        </w:rPr>
        <w:t>ECC</w:t>
      </w:r>
      <w:r w:rsidRPr="00F61C08">
        <w:t xml:space="preserve"> shall be responsible for the preparation, coordination and submission of all technical documentation required for design validation and implementation of the works, including drawings, reports, technical specifications, engineering calculations and all supporting technical documents required by Expertise France and/or the Jordan Armed Forces. </w:t>
      </w:r>
    </w:p>
    <w:p w14:paraId="7A05220B" w14:textId="26E0C3EF" w:rsidR="00FD0A06" w:rsidRPr="00F61C08" w:rsidRDefault="00FD0A06" w:rsidP="002E2BB3">
      <w:r w:rsidRPr="00F61C08">
        <w:t xml:space="preserve">The </w:t>
      </w:r>
      <w:r w:rsidR="00702805">
        <w:rPr>
          <w:lang w:val="en-GB"/>
        </w:rPr>
        <w:t>ECC</w:t>
      </w:r>
      <w:r w:rsidRPr="00F61C08">
        <w:t xml:space="preserve"> shall:</w:t>
      </w:r>
    </w:p>
    <w:p w14:paraId="31F7F303" w14:textId="77777777" w:rsidR="00FD0A06" w:rsidRPr="00FD0A06" w:rsidRDefault="00FD0A06" w:rsidP="00F61C08">
      <w:pPr>
        <w:numPr>
          <w:ilvl w:val="0"/>
          <w:numId w:val="18"/>
        </w:numPr>
        <w:rPr>
          <w:lang w:val="en-US"/>
        </w:rPr>
      </w:pPr>
      <w:r w:rsidRPr="00FD0A06">
        <w:rPr>
          <w:lang w:val="en-US"/>
        </w:rPr>
        <w:t xml:space="preserve">Prepare complete, coordinated and compliant technical submission packages. </w:t>
      </w:r>
    </w:p>
    <w:p w14:paraId="10328D0A" w14:textId="77777777" w:rsidR="00FD0A06" w:rsidRPr="00FD0A06" w:rsidRDefault="00FD0A06" w:rsidP="00F61C08">
      <w:pPr>
        <w:numPr>
          <w:ilvl w:val="0"/>
          <w:numId w:val="18"/>
        </w:numPr>
        <w:rPr>
          <w:lang w:val="en-US"/>
        </w:rPr>
      </w:pPr>
      <w:r w:rsidRPr="00FD0A06">
        <w:rPr>
          <w:lang w:val="en-US"/>
        </w:rPr>
        <w:lastRenderedPageBreak/>
        <w:t xml:space="preserve">Incorporate comments received from Expertise France and/or the Jordan Armed Forces in a timely and consistent manner. </w:t>
      </w:r>
    </w:p>
    <w:p w14:paraId="7E596F07" w14:textId="77777777" w:rsidR="00FD0A06" w:rsidRPr="00FD0A06" w:rsidRDefault="00FD0A06" w:rsidP="00F61C08">
      <w:pPr>
        <w:numPr>
          <w:ilvl w:val="0"/>
          <w:numId w:val="18"/>
        </w:numPr>
        <w:rPr>
          <w:lang w:val="en-US"/>
        </w:rPr>
      </w:pPr>
      <w:r w:rsidRPr="00FD0A06">
        <w:rPr>
          <w:lang w:val="en-US"/>
        </w:rPr>
        <w:t xml:space="preserve">Attend technical review meetings and provide technical clarifications whenever required. </w:t>
      </w:r>
    </w:p>
    <w:p w14:paraId="48055ACD" w14:textId="77777777" w:rsidR="00FD0A06" w:rsidRPr="00FD0A06" w:rsidRDefault="00FD0A06" w:rsidP="00F61C08">
      <w:pPr>
        <w:numPr>
          <w:ilvl w:val="0"/>
          <w:numId w:val="18"/>
        </w:numPr>
        <w:rPr>
          <w:lang w:val="en-US"/>
        </w:rPr>
      </w:pPr>
      <w:r w:rsidRPr="00FD0A06">
        <w:rPr>
          <w:lang w:val="en-US"/>
        </w:rPr>
        <w:t xml:space="preserve">Revise and resubmit technical documents until the required technical validation is achieved. </w:t>
      </w:r>
    </w:p>
    <w:p w14:paraId="10793CAC" w14:textId="54AB956A" w:rsidR="00FD0A06" w:rsidRPr="00F61C08" w:rsidRDefault="00FD0A06" w:rsidP="006B1519">
      <w:r w:rsidRPr="00F61C08">
        <w:t xml:space="preserve">The </w:t>
      </w:r>
      <w:r w:rsidR="00702805">
        <w:rPr>
          <w:lang w:val="en-GB"/>
        </w:rPr>
        <w:t>ECC</w:t>
      </w:r>
      <w:r w:rsidRPr="00F61C08">
        <w:t xml:space="preserve"> shall not be responsible for obtaining statutory permits or formal approvals from national authorities where such approvals fall under the mandate of the Jordan Armed Forces or other competent authorities</w:t>
      </w:r>
      <w:r w:rsidR="00476A7E">
        <w:t xml:space="preserve"> unless otherwise specifically instructed by Expertise </w:t>
      </w:r>
      <w:r w:rsidR="00F61C08">
        <w:t>France.</w:t>
      </w:r>
      <w:r w:rsidRPr="00F61C08">
        <w:t xml:space="preserve"> However, the </w:t>
      </w:r>
      <w:r w:rsidR="00702805">
        <w:rPr>
          <w:lang w:val="en-GB"/>
        </w:rPr>
        <w:t>ECC</w:t>
      </w:r>
      <w:r w:rsidRPr="00F61C08">
        <w:t xml:space="preserve"> shall ensure that all submitted engineering designs fully comply with the applicable national regulations, codes and standards to facilitate such approvals. </w:t>
      </w:r>
    </w:p>
    <w:p w14:paraId="16194FEE" w14:textId="69744B98" w:rsidR="00FD0A06" w:rsidRPr="00F61C08" w:rsidRDefault="00FD0A06" w:rsidP="002E2BB3">
      <w:r w:rsidRPr="00F61C08">
        <w:t xml:space="preserve">The </w:t>
      </w:r>
      <w:r w:rsidR="00702805">
        <w:rPr>
          <w:lang w:val="en-GB"/>
        </w:rPr>
        <w:t>ECC</w:t>
      </w:r>
      <w:r w:rsidRPr="00F61C08">
        <w:t xml:space="preserve"> shall not finalize design stages or issue final deliverables requiring formal validation until comments or approvals have been received from Expertise France, unless otherwise instructed in writing. Any delay resulting from restricted access, pending security clearance, delayed provision of information or delayed review and approval shall be addressed in accordance with the contractual provisions governing time extension. </w:t>
      </w:r>
    </w:p>
    <w:p w14:paraId="641C0ED6" w14:textId="77777777" w:rsidR="00FD0A06" w:rsidRPr="00FD0A06" w:rsidRDefault="006B1519" w:rsidP="00FD0A06">
      <w:pPr>
        <w:rPr>
          <w:lang w:val="en-US"/>
        </w:rPr>
      </w:pPr>
      <w:r>
        <w:rPr>
          <w:lang w:val="en-US"/>
        </w:rPr>
        <w:pict w14:anchorId="37226D50">
          <v:rect id="_x0000_i1028" style="width:0;height:1.5pt" o:hralign="center" o:hrstd="t" o:hr="t" fillcolor="#a0a0a0" stroked="f"/>
        </w:pict>
      </w:r>
    </w:p>
    <w:p w14:paraId="23721C7C" w14:textId="77777777" w:rsidR="00FD0A06" w:rsidRPr="00F61C08" w:rsidRDefault="00FD0A06" w:rsidP="00FD0A06">
      <w:pPr>
        <w:rPr>
          <w:lang w:val="en-GB"/>
        </w:rPr>
      </w:pPr>
      <w:r w:rsidRPr="00F61C08">
        <w:rPr>
          <w:lang w:val="en-GB"/>
        </w:rPr>
        <w:t>Documents to be submitted to EF</w:t>
      </w:r>
    </w:p>
    <w:p w14:paraId="6BBB745F" w14:textId="6B3470D4" w:rsidR="00FD0A06" w:rsidRPr="00F61C08" w:rsidRDefault="00FD0A06" w:rsidP="006B1519">
      <w:pPr>
        <w:rPr>
          <w:lang w:val="en-GB"/>
        </w:rPr>
      </w:pPr>
      <w:r w:rsidRPr="00F61C08">
        <w:rPr>
          <w:lang w:val="en-GB"/>
        </w:rPr>
        <w:t xml:space="preserve">The </w:t>
      </w:r>
      <w:r w:rsidR="00702805">
        <w:rPr>
          <w:lang w:val="en-GB"/>
        </w:rPr>
        <w:t>ECC</w:t>
      </w:r>
      <w:r w:rsidRPr="00F61C08">
        <w:rPr>
          <w:lang w:val="en-GB"/>
        </w:rPr>
        <w:t xml:space="preserve"> shall submit, as applicable:</w:t>
      </w:r>
    </w:p>
    <w:p w14:paraId="116C4A9D" w14:textId="77777777" w:rsidR="00FD0A06" w:rsidRPr="00FD0A06" w:rsidRDefault="00FD0A06" w:rsidP="00F61C08">
      <w:pPr>
        <w:numPr>
          <w:ilvl w:val="0"/>
          <w:numId w:val="18"/>
        </w:numPr>
        <w:rPr>
          <w:lang w:val="en-US"/>
        </w:rPr>
      </w:pPr>
      <w:r w:rsidRPr="00FD0A06">
        <w:rPr>
          <w:lang w:val="en-US"/>
        </w:rPr>
        <w:t xml:space="preserve">Technical submission packages for permits and approvals. </w:t>
      </w:r>
    </w:p>
    <w:p w14:paraId="0277244F" w14:textId="77777777" w:rsidR="00FD0A06" w:rsidRPr="00FD0A06" w:rsidRDefault="00FD0A06" w:rsidP="00F61C08">
      <w:pPr>
        <w:numPr>
          <w:ilvl w:val="0"/>
          <w:numId w:val="18"/>
        </w:numPr>
        <w:rPr>
          <w:lang w:val="en-US"/>
        </w:rPr>
      </w:pPr>
      <w:r w:rsidRPr="00FD0A06">
        <w:rPr>
          <w:lang w:val="en-US"/>
        </w:rPr>
        <w:t xml:space="preserve">Engineering drawings for statutory review. </w:t>
      </w:r>
    </w:p>
    <w:p w14:paraId="2FB891D0" w14:textId="77777777" w:rsidR="00FD0A06" w:rsidRPr="00FD0A06" w:rsidRDefault="00FD0A06" w:rsidP="00F61C08">
      <w:pPr>
        <w:numPr>
          <w:ilvl w:val="0"/>
          <w:numId w:val="18"/>
        </w:numPr>
        <w:rPr>
          <w:lang w:val="en-US"/>
        </w:rPr>
      </w:pPr>
      <w:r w:rsidRPr="00FD0A06">
        <w:rPr>
          <w:lang w:val="en-US"/>
        </w:rPr>
        <w:t xml:space="preserve">Technical reports supporting permit applications. </w:t>
      </w:r>
    </w:p>
    <w:p w14:paraId="56BEAB5C" w14:textId="77777777" w:rsidR="00FD0A06" w:rsidRPr="00FD0A06" w:rsidRDefault="00FD0A06" w:rsidP="00F61C08">
      <w:pPr>
        <w:numPr>
          <w:ilvl w:val="0"/>
          <w:numId w:val="18"/>
        </w:numPr>
        <w:rPr>
          <w:lang w:val="en-US"/>
        </w:rPr>
      </w:pPr>
      <w:r w:rsidRPr="00FD0A06">
        <w:rPr>
          <w:lang w:val="en-US"/>
        </w:rPr>
        <w:t xml:space="preserve">Engineering calculations required by the competent authorities. </w:t>
      </w:r>
    </w:p>
    <w:p w14:paraId="6BC0CE3F" w14:textId="77777777" w:rsidR="00FD0A06" w:rsidRPr="00FD0A06" w:rsidRDefault="00FD0A06" w:rsidP="00F61C08">
      <w:pPr>
        <w:numPr>
          <w:ilvl w:val="0"/>
          <w:numId w:val="18"/>
        </w:numPr>
        <w:rPr>
          <w:lang w:val="en-US"/>
        </w:rPr>
      </w:pPr>
      <w:r w:rsidRPr="00FD0A06">
        <w:rPr>
          <w:lang w:val="en-US"/>
        </w:rPr>
        <w:t xml:space="preserve">Responses to review comments. </w:t>
      </w:r>
    </w:p>
    <w:p w14:paraId="5EB54151" w14:textId="77777777" w:rsidR="00FD0A06" w:rsidRPr="00FD0A06" w:rsidRDefault="00FD0A06" w:rsidP="00F61C08">
      <w:pPr>
        <w:numPr>
          <w:ilvl w:val="0"/>
          <w:numId w:val="18"/>
        </w:numPr>
        <w:rPr>
          <w:lang w:val="en-US"/>
        </w:rPr>
      </w:pPr>
      <w:r w:rsidRPr="00FD0A06">
        <w:rPr>
          <w:lang w:val="en-US"/>
        </w:rPr>
        <w:t xml:space="preserve">Revised design submissions incorporating comments from Expertise France, JAF and/or the competent authorities. </w:t>
      </w:r>
    </w:p>
    <w:p w14:paraId="6A97B922" w14:textId="77777777" w:rsidR="00FD0A06" w:rsidRPr="00FD0A06" w:rsidRDefault="00FD0A06" w:rsidP="00F61C08">
      <w:pPr>
        <w:numPr>
          <w:ilvl w:val="0"/>
          <w:numId w:val="18"/>
        </w:numPr>
        <w:rPr>
          <w:lang w:val="en-US"/>
        </w:rPr>
      </w:pPr>
      <w:r w:rsidRPr="00FD0A06">
        <w:rPr>
          <w:lang w:val="en-US"/>
        </w:rPr>
        <w:t xml:space="preserve">Technical coordination records related to the approval process. </w:t>
      </w:r>
    </w:p>
    <w:p w14:paraId="59A63F17" w14:textId="77777777" w:rsidR="00FD0A06" w:rsidRPr="00FD0A06" w:rsidRDefault="00FD0A06" w:rsidP="00F61C08">
      <w:pPr>
        <w:numPr>
          <w:ilvl w:val="0"/>
          <w:numId w:val="18"/>
        </w:numPr>
        <w:rPr>
          <w:lang w:val="en-US"/>
        </w:rPr>
      </w:pPr>
      <w:r w:rsidRPr="00FD0A06">
        <w:rPr>
          <w:lang w:val="en-US"/>
        </w:rPr>
        <w:t xml:space="preserve">Final validated technical submission package. </w:t>
      </w:r>
    </w:p>
    <w:p w14:paraId="018C0BD8" w14:textId="77777777" w:rsidR="00626B7A" w:rsidRDefault="00626B7A" w:rsidP="005E7E33">
      <w:pPr>
        <w:rPr>
          <w:lang w:val="en-GB"/>
        </w:rPr>
      </w:pPr>
    </w:p>
    <w:p w14:paraId="1043E501" w14:textId="5BA4496C" w:rsidR="00ED78D1" w:rsidRPr="00C76BA1" w:rsidRDefault="00B559D4">
      <w:pPr>
        <w:pStyle w:val="Heading2"/>
        <w:numPr>
          <w:ilvl w:val="0"/>
          <w:numId w:val="3"/>
        </w:numPr>
        <w:rPr>
          <w:lang w:val="en-GB"/>
        </w:rPr>
      </w:pPr>
      <w:bookmarkStart w:id="113" w:name="_Toc207121103"/>
      <w:bookmarkStart w:id="114" w:name="_Toc201337986"/>
      <w:bookmarkStart w:id="115" w:name="_Toc202773617"/>
      <w:bookmarkStart w:id="116" w:name="_Toc235176152"/>
      <w:bookmarkEnd w:id="113"/>
      <w:r w:rsidRPr="00542A21">
        <w:rPr>
          <w:rFonts w:eastAsia="Calibri"/>
          <w:lang w:val="en-GB"/>
        </w:rPr>
        <w:t>Open consultation documents (OCD)</w:t>
      </w:r>
      <w:bookmarkStart w:id="117" w:name="_Toc202773618"/>
      <w:bookmarkEnd w:id="114"/>
      <w:bookmarkEnd w:id="115"/>
      <w:bookmarkEnd w:id="116"/>
      <w:bookmarkEnd w:id="117"/>
    </w:p>
    <w:p w14:paraId="22891DD4" w14:textId="61CC9A86" w:rsidR="0010577E" w:rsidRPr="002043B2" w:rsidRDefault="0010577E" w:rsidP="002043B2">
      <w:r w:rsidRPr="00DE1B0B">
        <w:t xml:space="preserve">The </w:t>
      </w:r>
      <w:r w:rsidR="00702805" w:rsidRPr="002043B2">
        <w:t>ECC</w:t>
      </w:r>
      <w:r w:rsidRPr="00DE1B0B">
        <w:t xml:space="preserve"> shall prepare the complete technical components of the works</w:t>
      </w:r>
      <w:r w:rsidRPr="002043B2">
        <w:t xml:space="preserve"> tender dossiers required for the launch of works procurement by Expertise France. </w:t>
      </w:r>
    </w:p>
    <w:p w14:paraId="291A0106" w14:textId="36ACB2CB" w:rsidR="00C46222" w:rsidRPr="00F61C08" w:rsidRDefault="00C46222" w:rsidP="00542A21">
      <w:pPr>
        <w:pStyle w:val="Heading8"/>
        <w:ind w:left="90"/>
        <w:rPr>
          <w:b/>
          <w:bCs/>
          <w:color w:val="000000" w:themeColor="text1"/>
          <w:lang w:val="en-US"/>
        </w:rPr>
      </w:pPr>
    </w:p>
    <w:p w14:paraId="64CA069B" w14:textId="404735C5" w:rsidR="00183D3D" w:rsidRPr="00F61C08" w:rsidRDefault="005E7E33" w:rsidP="005E7E33">
      <w:pPr>
        <w:pStyle w:val="Heading3"/>
        <w:ind w:left="0"/>
        <w:rPr>
          <w:szCs w:val="18"/>
          <w:lang w:val="en-US"/>
        </w:rPr>
      </w:pPr>
      <w:bookmarkStart w:id="118" w:name="_Toc235176153"/>
      <w:r>
        <w:rPr>
          <w:lang w:val="en-GB"/>
        </w:rPr>
        <w:t xml:space="preserve">4.1 </w:t>
      </w:r>
      <w:r w:rsidR="00B559D4" w:rsidRPr="00542A21">
        <w:rPr>
          <w:lang w:val="en-GB"/>
        </w:rPr>
        <w:t>Commercial Documents</w:t>
      </w:r>
      <w:r w:rsidR="00C652FD">
        <w:rPr>
          <w:lang w:val="en-US"/>
        </w:rPr>
        <w:t xml:space="preserve"> </w:t>
      </w:r>
      <w:r w:rsidR="00C652FD" w:rsidRPr="00F61C08">
        <w:rPr>
          <w:lang w:val="en-GB"/>
        </w:rPr>
        <w:t>(Technical Tender Documentation)</w:t>
      </w:r>
      <w:bookmarkEnd w:id="118"/>
    </w:p>
    <w:p w14:paraId="36EE0AD7" w14:textId="297D7FA5" w:rsidR="001521D2" w:rsidRPr="00F61C08" w:rsidRDefault="001521D2" w:rsidP="006B1519">
      <w:r w:rsidRPr="00F61C08">
        <w:t xml:space="preserve">The </w:t>
      </w:r>
      <w:r w:rsidR="00702805">
        <w:rPr>
          <w:lang w:val="en-GB"/>
        </w:rPr>
        <w:t>ECC</w:t>
      </w:r>
      <w:r w:rsidRPr="00F61C08">
        <w:t xml:space="preserve"> shall prepare the technical components of the works tender dossiers required for the launch of works procurement by Expertise France. The </w:t>
      </w:r>
      <w:r w:rsidR="00702805">
        <w:rPr>
          <w:lang w:val="en-GB"/>
        </w:rPr>
        <w:t>ECC</w:t>
      </w:r>
      <w:r w:rsidRPr="00F61C08">
        <w:t xml:space="preserve"> shall prepare all technical documentation in a coordinated manner to ensure consistency between drawings, technical specifications, Bills of Quantities, cost estimates and other technical documents forming part of the tender dossier. </w:t>
      </w:r>
    </w:p>
    <w:p w14:paraId="6522BB49" w14:textId="744B3AE5" w:rsidR="001521D2" w:rsidRPr="00F61C08" w:rsidRDefault="001521D2" w:rsidP="006B1519">
      <w:r w:rsidRPr="00F61C08">
        <w:t xml:space="preserve">The </w:t>
      </w:r>
      <w:r w:rsidR="00702805">
        <w:rPr>
          <w:lang w:val="en-GB"/>
        </w:rPr>
        <w:t>ECC</w:t>
      </w:r>
      <w:r w:rsidRPr="00F61C08">
        <w:t xml:space="preserve"> shall ensure that all tender documentation is complete, measurable, coordinated and suitable for procurement. The </w:t>
      </w:r>
      <w:r w:rsidR="00702805">
        <w:rPr>
          <w:lang w:val="en-GB"/>
        </w:rPr>
        <w:t>ECC</w:t>
      </w:r>
      <w:r w:rsidRPr="00F61C08">
        <w:t xml:space="preserve"> shall maintain document control and revision tracking for all tender documentation submitted to Expertise France. </w:t>
      </w:r>
    </w:p>
    <w:p w14:paraId="6707FC95" w14:textId="77777777" w:rsidR="005E7E33" w:rsidRPr="00F61C08" w:rsidRDefault="005E7E33" w:rsidP="00542A21">
      <w:pPr>
        <w:rPr>
          <w:lang w:val="en-US"/>
        </w:rPr>
      </w:pPr>
    </w:p>
    <w:p w14:paraId="4AEE0B68" w14:textId="72A34E55" w:rsidR="006C49D7" w:rsidRPr="005E7E33" w:rsidRDefault="005E7E33" w:rsidP="005E7E33">
      <w:pPr>
        <w:pStyle w:val="Heading3"/>
        <w:ind w:left="0"/>
        <w:rPr>
          <w:rFonts w:eastAsia="Calibri"/>
          <w:lang w:val="en-GB"/>
        </w:rPr>
      </w:pPr>
      <w:bookmarkStart w:id="119" w:name="_Toc235176154"/>
      <w:r>
        <w:rPr>
          <w:rFonts w:eastAsia="Calibri"/>
          <w:lang w:val="en-GB"/>
        </w:rPr>
        <w:t>4.2 Tender Documents</w:t>
      </w:r>
      <w:bookmarkEnd w:id="119"/>
    </w:p>
    <w:p w14:paraId="18AE6071" w14:textId="77777777" w:rsidR="00815C4E" w:rsidRPr="00F61C08" w:rsidRDefault="00815C4E" w:rsidP="00183D3D">
      <w:pPr>
        <w:rPr>
          <w:lang w:val="en-US"/>
        </w:rPr>
      </w:pPr>
    </w:p>
    <w:p w14:paraId="06FAE70C" w14:textId="64FE54F2" w:rsidR="006C49D7" w:rsidRPr="00542A21" w:rsidRDefault="00B559D4" w:rsidP="00183D3D">
      <w:pPr>
        <w:rPr>
          <w:lang w:val="en-GB"/>
        </w:rPr>
      </w:pPr>
      <w:r w:rsidRPr="00542A21">
        <w:rPr>
          <w:bCs/>
          <w:lang w:val="en-GB"/>
        </w:rPr>
        <w:t>Services and Deliverables (Tender Document</w:t>
      </w:r>
      <w:r w:rsidR="000538F6">
        <w:rPr>
          <w:bCs/>
          <w:lang w:val="en-GB"/>
        </w:rPr>
        <w:t>s</w:t>
      </w:r>
      <w:r w:rsidRPr="00542A21">
        <w:rPr>
          <w:bCs/>
          <w:lang w:val="en-GB"/>
        </w:rPr>
        <w:t>):</w:t>
      </w:r>
    </w:p>
    <w:p w14:paraId="627E7D31" w14:textId="77777777" w:rsidR="006C49D7" w:rsidRPr="00542A21" w:rsidRDefault="00B559D4" w:rsidP="00542A21">
      <w:pPr>
        <w:rPr>
          <w:u w:val="single"/>
          <w:lang w:val="en-GB"/>
        </w:rPr>
      </w:pPr>
      <w:r w:rsidRPr="00542A21">
        <w:rPr>
          <w:bCs/>
          <w:u w:val="single"/>
          <w:lang w:val="en-GB"/>
        </w:rPr>
        <w:t>Preparation of the list of documents required for the consultation</w:t>
      </w:r>
    </w:p>
    <w:p w14:paraId="0C745951" w14:textId="6E76B6A1" w:rsidR="00324475" w:rsidRPr="00F61C08" w:rsidRDefault="00324475" w:rsidP="006B1519">
      <w:r w:rsidRPr="00F61C08">
        <w:lastRenderedPageBreak/>
        <w:t xml:space="preserve">The </w:t>
      </w:r>
      <w:r w:rsidR="00702805">
        <w:rPr>
          <w:lang w:val="en-GB"/>
        </w:rPr>
        <w:t>ECC</w:t>
      </w:r>
      <w:r w:rsidRPr="00F61C08">
        <w:t xml:space="preserve"> shall be responsible for preparing complete technical tender documentation for the procurement of the works covered under this assignment. The tender documentation shall be suitable for procurement, construction, contract administration and technical supervision, and shall provide sufficient information to enable prospective Tenderers to prepare responsive and comparable offers. </w:t>
      </w:r>
    </w:p>
    <w:p w14:paraId="66932E99" w14:textId="4ECA6EA7" w:rsidR="00324475" w:rsidRPr="00F61C08" w:rsidRDefault="00324475" w:rsidP="002E2BB3">
      <w:r w:rsidRPr="00F61C08">
        <w:t xml:space="preserve">The </w:t>
      </w:r>
      <w:r w:rsidR="00702805">
        <w:rPr>
          <w:lang w:val="en-GB"/>
        </w:rPr>
        <w:t>ECC</w:t>
      </w:r>
      <w:r w:rsidRPr="00F61C08">
        <w:t xml:space="preserve"> shall prepare and submit, as applicable:</w:t>
      </w:r>
    </w:p>
    <w:p w14:paraId="376F89EF" w14:textId="77777777" w:rsidR="00324475" w:rsidRPr="00324475" w:rsidRDefault="00324475" w:rsidP="00F61C08">
      <w:pPr>
        <w:numPr>
          <w:ilvl w:val="0"/>
          <w:numId w:val="18"/>
        </w:numPr>
        <w:rPr>
          <w:lang w:val="en-US"/>
        </w:rPr>
      </w:pPr>
      <w:r w:rsidRPr="00324475">
        <w:rPr>
          <w:lang w:val="en-US"/>
        </w:rPr>
        <w:t xml:space="preserve">Final coordinated engineering drawings. </w:t>
      </w:r>
    </w:p>
    <w:p w14:paraId="4D0B744F" w14:textId="77777777" w:rsidR="00324475" w:rsidRPr="00324475" w:rsidRDefault="00324475" w:rsidP="00F61C08">
      <w:pPr>
        <w:numPr>
          <w:ilvl w:val="0"/>
          <w:numId w:val="18"/>
        </w:numPr>
        <w:rPr>
          <w:lang w:val="en-US"/>
        </w:rPr>
      </w:pPr>
      <w:r w:rsidRPr="00324475">
        <w:rPr>
          <w:lang w:val="en-US"/>
        </w:rPr>
        <w:t xml:space="preserve">Technical Specifications for all disciplines. </w:t>
      </w:r>
    </w:p>
    <w:p w14:paraId="4B79D669" w14:textId="77777777" w:rsidR="00324475" w:rsidRPr="00324475" w:rsidRDefault="00324475" w:rsidP="00F61C08">
      <w:pPr>
        <w:numPr>
          <w:ilvl w:val="0"/>
          <w:numId w:val="18"/>
        </w:numPr>
        <w:rPr>
          <w:lang w:val="en-US"/>
        </w:rPr>
      </w:pPr>
      <w:r w:rsidRPr="00324475">
        <w:rPr>
          <w:lang w:val="en-US"/>
        </w:rPr>
        <w:t>Bills of Quantities (</w:t>
      </w:r>
      <w:proofErr w:type="spellStart"/>
      <w:r w:rsidRPr="00324475">
        <w:rPr>
          <w:lang w:val="en-US"/>
        </w:rPr>
        <w:t>BoQs</w:t>
      </w:r>
      <w:proofErr w:type="spellEnd"/>
      <w:r w:rsidRPr="00324475">
        <w:rPr>
          <w:lang w:val="en-US"/>
        </w:rPr>
        <w:t xml:space="preserve">). </w:t>
      </w:r>
    </w:p>
    <w:p w14:paraId="1C236093" w14:textId="77777777" w:rsidR="00324475" w:rsidRPr="00324475" w:rsidRDefault="00324475" w:rsidP="00F61C08">
      <w:pPr>
        <w:numPr>
          <w:ilvl w:val="0"/>
          <w:numId w:val="18"/>
        </w:numPr>
        <w:rPr>
          <w:lang w:val="en-US"/>
        </w:rPr>
      </w:pPr>
      <w:r w:rsidRPr="00324475">
        <w:rPr>
          <w:lang w:val="en-US"/>
        </w:rPr>
        <w:t xml:space="preserve">Engineer's Cost Estimate. </w:t>
      </w:r>
    </w:p>
    <w:p w14:paraId="143CA67F" w14:textId="77777777" w:rsidR="00324475" w:rsidRPr="00324475" w:rsidRDefault="00324475" w:rsidP="00F61C08">
      <w:pPr>
        <w:numPr>
          <w:ilvl w:val="0"/>
          <w:numId w:val="18"/>
        </w:numPr>
        <w:rPr>
          <w:lang w:val="en-US"/>
        </w:rPr>
      </w:pPr>
      <w:r w:rsidRPr="00324475">
        <w:rPr>
          <w:lang w:val="en-US"/>
        </w:rPr>
        <w:t xml:space="preserve">Method of Measurement. </w:t>
      </w:r>
    </w:p>
    <w:p w14:paraId="75CC075D" w14:textId="77777777" w:rsidR="00324475" w:rsidRPr="00324475" w:rsidRDefault="00324475" w:rsidP="00F61C08">
      <w:pPr>
        <w:numPr>
          <w:ilvl w:val="0"/>
          <w:numId w:val="18"/>
        </w:numPr>
        <w:rPr>
          <w:lang w:val="en-US"/>
        </w:rPr>
      </w:pPr>
      <w:r w:rsidRPr="00324475">
        <w:rPr>
          <w:lang w:val="en-US"/>
        </w:rPr>
        <w:t xml:space="preserve">Quality Control, Inspection and Testing Requirements. </w:t>
      </w:r>
    </w:p>
    <w:p w14:paraId="2F436197" w14:textId="77777777" w:rsidR="00324475" w:rsidRPr="00324475" w:rsidRDefault="00324475" w:rsidP="00F61C08">
      <w:pPr>
        <w:numPr>
          <w:ilvl w:val="0"/>
          <w:numId w:val="18"/>
        </w:numPr>
        <w:rPr>
          <w:lang w:val="en-US"/>
        </w:rPr>
      </w:pPr>
      <w:r w:rsidRPr="00324475">
        <w:rPr>
          <w:lang w:val="en-US"/>
        </w:rPr>
        <w:t xml:space="preserve">Commissioning Requirements. </w:t>
      </w:r>
    </w:p>
    <w:p w14:paraId="4703996C" w14:textId="77777777" w:rsidR="00324475" w:rsidRPr="00324475" w:rsidRDefault="00324475" w:rsidP="00F61C08">
      <w:pPr>
        <w:numPr>
          <w:ilvl w:val="0"/>
          <w:numId w:val="18"/>
        </w:numPr>
        <w:rPr>
          <w:lang w:val="en-US"/>
        </w:rPr>
      </w:pPr>
      <w:r w:rsidRPr="00324475">
        <w:rPr>
          <w:lang w:val="en-US"/>
        </w:rPr>
        <w:t xml:space="preserve">Technical execution requirements. </w:t>
      </w:r>
    </w:p>
    <w:p w14:paraId="7021AD95" w14:textId="77777777" w:rsidR="00324475" w:rsidRPr="00324475" w:rsidRDefault="00324475" w:rsidP="00F61C08">
      <w:pPr>
        <w:numPr>
          <w:ilvl w:val="0"/>
          <w:numId w:val="18"/>
        </w:numPr>
        <w:rPr>
          <w:lang w:val="en-US"/>
        </w:rPr>
      </w:pPr>
      <w:r w:rsidRPr="00324475">
        <w:rPr>
          <w:lang w:val="en-US"/>
        </w:rPr>
        <w:t xml:space="preserve">Contractor technical submittal requirements, including shop drawings, material submittals, method statements, inspection requests, testing procedures, commissioning documentation, as-built drawings, operation and maintenance manuals. </w:t>
      </w:r>
    </w:p>
    <w:p w14:paraId="570D15CD" w14:textId="77777777" w:rsidR="00324475" w:rsidRPr="00324475" w:rsidRDefault="00324475" w:rsidP="00F61C08">
      <w:pPr>
        <w:numPr>
          <w:ilvl w:val="0"/>
          <w:numId w:val="18"/>
        </w:numPr>
        <w:rPr>
          <w:lang w:val="en-US"/>
        </w:rPr>
      </w:pPr>
      <w:r w:rsidRPr="00324475">
        <w:rPr>
          <w:lang w:val="en-US"/>
        </w:rPr>
        <w:t xml:space="preserve">Technical requirements related to temporary works, sequencing, interfaces, utility connections and site constraints. </w:t>
      </w:r>
    </w:p>
    <w:p w14:paraId="2C0A503C" w14:textId="0FC2699C" w:rsidR="00324475" w:rsidRPr="00F61C08" w:rsidRDefault="00324475" w:rsidP="006B1519">
      <w:r w:rsidRPr="00F61C08">
        <w:t xml:space="preserve">The </w:t>
      </w:r>
      <w:r w:rsidR="00702805">
        <w:rPr>
          <w:lang w:val="en-GB"/>
        </w:rPr>
        <w:t>ECC</w:t>
      </w:r>
      <w:r w:rsidRPr="00F61C08">
        <w:t xml:space="preserve"> shall ensure that all drawings, technical specifications, Bills of Quantities and other tender documents are fully coordinated and mutually consistent. All quantities included in the Bills of Quantities shall be directly traceable to the approved drawings, schedules, details and technical specifications. </w:t>
      </w:r>
    </w:p>
    <w:p w14:paraId="22B4E3D1" w14:textId="2ACF4FD6" w:rsidR="00324475" w:rsidRPr="00F61C08" w:rsidRDefault="00324475" w:rsidP="002E2BB3">
      <w:r w:rsidRPr="00F61C08">
        <w:t xml:space="preserve">The </w:t>
      </w:r>
      <w:r w:rsidR="00702805">
        <w:rPr>
          <w:lang w:val="en-GB"/>
        </w:rPr>
        <w:t>ECC</w:t>
      </w:r>
      <w:r w:rsidRPr="00F61C08">
        <w:t xml:space="preserve"> shall ensure that the tender documentation clearly defines the scope of works, technical requirements, quality standards, inspection and testing obligations, commissioning requirements, Contractor deliverables and all technical obligations necessary for successful implementation of the works. </w:t>
      </w:r>
    </w:p>
    <w:p w14:paraId="6D03CB79" w14:textId="77777777" w:rsidR="00324475" w:rsidRPr="00F61C08" w:rsidRDefault="00324475" w:rsidP="00542A21">
      <w:pPr>
        <w:rPr>
          <w:lang w:val="en-US"/>
        </w:rPr>
      </w:pPr>
    </w:p>
    <w:p w14:paraId="6D03C41B" w14:textId="77777777" w:rsidR="006C49D7" w:rsidRPr="00542A21" w:rsidRDefault="006C49D7" w:rsidP="00542A21">
      <w:pPr>
        <w:rPr>
          <w:bCs/>
          <w:lang w:val="en-GB"/>
        </w:rPr>
      </w:pPr>
    </w:p>
    <w:p w14:paraId="44874375" w14:textId="6F8496E8" w:rsidR="006C49D7" w:rsidRPr="005E7E33" w:rsidRDefault="00B559D4" w:rsidP="005E7E33">
      <w:pPr>
        <w:rPr>
          <w:rFonts w:eastAsia="Calibri"/>
          <w:b/>
          <w:lang w:val="en-GB"/>
        </w:rPr>
      </w:pPr>
      <w:r w:rsidRPr="005E7E33">
        <w:rPr>
          <w:rFonts w:eastAsia="Calibri"/>
          <w:b/>
          <w:lang w:val="en-GB"/>
        </w:rPr>
        <w:t>Development of the Tender Document</w:t>
      </w:r>
      <w:r w:rsidR="000538F6">
        <w:rPr>
          <w:rFonts w:eastAsia="Calibri"/>
          <w:b/>
          <w:lang w:val="en-GB"/>
        </w:rPr>
        <w:t>s</w:t>
      </w:r>
    </w:p>
    <w:p w14:paraId="5B5B1ADD" w14:textId="0A502281" w:rsidR="00F830D1" w:rsidRPr="00F61C08" w:rsidRDefault="00F830D1" w:rsidP="006B1519">
      <w:pPr>
        <w:rPr>
          <w:lang w:val="en-GB"/>
        </w:rPr>
      </w:pPr>
      <w:r w:rsidRPr="00F61C08">
        <w:rPr>
          <w:lang w:val="en-GB"/>
        </w:rPr>
        <w:t xml:space="preserve">The </w:t>
      </w:r>
      <w:r w:rsidR="00702805">
        <w:rPr>
          <w:lang w:val="en-GB"/>
        </w:rPr>
        <w:t>ECC</w:t>
      </w:r>
      <w:r w:rsidRPr="00F61C08">
        <w:rPr>
          <w:lang w:val="en-GB"/>
        </w:rPr>
        <w:t xml:space="preserve"> shall prepare the complete technical components of the tender dossier based on the approved engineering design, ensuring that all tender documentation is suitable for procurement, construction, contract administration and technical supervision. The tender documentation shall be developed in a manner that enables prospective Tenderers to prepare complete, responsive and comparable offers based solely on the information provided in the tender dossier. </w:t>
      </w:r>
    </w:p>
    <w:p w14:paraId="5122670D" w14:textId="51C8E8FA" w:rsidR="00F830D1" w:rsidRPr="00F61C08" w:rsidRDefault="00F830D1" w:rsidP="002E2BB3">
      <w:pPr>
        <w:rPr>
          <w:lang w:val="en-GB"/>
        </w:rPr>
      </w:pPr>
      <w:r w:rsidRPr="00F61C08">
        <w:rPr>
          <w:lang w:val="en-GB"/>
        </w:rPr>
        <w:t xml:space="preserve">The </w:t>
      </w:r>
      <w:r w:rsidR="00702805">
        <w:rPr>
          <w:lang w:val="en-GB"/>
        </w:rPr>
        <w:t>ECC</w:t>
      </w:r>
      <w:r w:rsidRPr="00F61C08">
        <w:rPr>
          <w:lang w:val="en-GB"/>
        </w:rPr>
        <w:t xml:space="preserve"> shall ensure that the tender documents are developed from the approved design package and that all drawings, technical specifications, Bills of Quantities, engineering cost estimates and supporting technical documentation remain fully coordinated and mutually consistent throughout the tender preparation process. </w:t>
      </w:r>
    </w:p>
    <w:p w14:paraId="2FD8449A" w14:textId="77777777" w:rsidR="00F830D1" w:rsidRPr="00F61C08" w:rsidRDefault="00F830D1" w:rsidP="00F830D1">
      <w:pPr>
        <w:rPr>
          <w:lang w:val="en-GB"/>
        </w:rPr>
      </w:pPr>
      <w:r w:rsidRPr="00F61C08">
        <w:rPr>
          <w:lang w:val="en-GB"/>
        </w:rPr>
        <w:t xml:space="preserve">The Consultant shall incorporate all comments received from Expertise France during the review process and shall revise and resubmit the tender documentation until the final tender package is formally accepted. Review by Expertise France shall not relieve the Consultant from responsibility for the completeness, coordination, accuracy or technical adequacy of the submitted tender documentation. </w:t>
      </w:r>
    </w:p>
    <w:p w14:paraId="202EED13" w14:textId="16CC8A7C" w:rsidR="006C49D7" w:rsidRPr="00F61C08" w:rsidRDefault="006C49D7" w:rsidP="00542A21">
      <w:pPr>
        <w:rPr>
          <w:lang w:val="en-US"/>
        </w:rPr>
      </w:pPr>
    </w:p>
    <w:p w14:paraId="3A1F9163" w14:textId="77777777" w:rsidR="005E7E33" w:rsidRPr="00542A21" w:rsidRDefault="005E7E33" w:rsidP="00542A21">
      <w:pPr>
        <w:rPr>
          <w:bCs/>
          <w:lang w:val="en-GB"/>
        </w:rPr>
      </w:pPr>
    </w:p>
    <w:p w14:paraId="4349A6E0" w14:textId="4A0EF1F7" w:rsidR="006C49D7" w:rsidRPr="005E7E33" w:rsidRDefault="00B559D4" w:rsidP="005E7E33">
      <w:pPr>
        <w:rPr>
          <w:rFonts w:eastAsia="Calibri"/>
          <w:b/>
          <w:lang w:val="en-GB"/>
        </w:rPr>
      </w:pPr>
      <w:r w:rsidRPr="005E7E33">
        <w:rPr>
          <w:rFonts w:eastAsia="Calibri"/>
          <w:b/>
          <w:bCs/>
          <w:lang w:val="en-GB"/>
        </w:rPr>
        <w:t xml:space="preserve">Compilation of the technical parts of the </w:t>
      </w:r>
      <w:r w:rsidR="000538F6">
        <w:rPr>
          <w:rFonts w:eastAsia="Calibri"/>
          <w:b/>
          <w:bCs/>
          <w:lang w:val="en-GB"/>
        </w:rPr>
        <w:t>Tender Documents</w:t>
      </w:r>
    </w:p>
    <w:p w14:paraId="4207D4C3" w14:textId="4F1D2930" w:rsidR="00AF1891" w:rsidRPr="00F61C08" w:rsidRDefault="00AF1891" w:rsidP="00AF1891">
      <w:pPr>
        <w:rPr>
          <w:lang w:val="en-GB"/>
        </w:rPr>
      </w:pPr>
      <w:r w:rsidRPr="00F61C08">
        <w:rPr>
          <w:lang w:val="en-GB"/>
        </w:rPr>
        <w:t>The Consultant shall compile all technical components of the tender dossier into a complete, coordinated and internally consistent package.</w:t>
      </w:r>
    </w:p>
    <w:p w14:paraId="417A060C" w14:textId="77777777" w:rsidR="00AF1891" w:rsidRPr="00F61C08" w:rsidRDefault="00AF1891" w:rsidP="00AF1891">
      <w:pPr>
        <w:rPr>
          <w:lang w:val="en-GB"/>
        </w:rPr>
      </w:pPr>
      <w:r w:rsidRPr="00F61C08">
        <w:rPr>
          <w:lang w:val="en-GB"/>
        </w:rPr>
        <w:t>The technical tender dossier shall include, as applicable:</w:t>
      </w:r>
    </w:p>
    <w:p w14:paraId="0146CB10" w14:textId="77777777" w:rsidR="00AF1891" w:rsidRPr="00AF1891" w:rsidRDefault="00AF1891" w:rsidP="00F61C08">
      <w:pPr>
        <w:numPr>
          <w:ilvl w:val="0"/>
          <w:numId w:val="18"/>
        </w:numPr>
        <w:rPr>
          <w:lang w:val="en-US"/>
        </w:rPr>
      </w:pPr>
      <w:r w:rsidRPr="00AF1891">
        <w:rPr>
          <w:lang w:val="en-US"/>
        </w:rPr>
        <w:t xml:space="preserve">Final coordinated engineering drawings. </w:t>
      </w:r>
    </w:p>
    <w:p w14:paraId="13E8C9FB" w14:textId="77777777" w:rsidR="00AF1891" w:rsidRPr="00AF1891" w:rsidRDefault="00AF1891" w:rsidP="00F61C08">
      <w:pPr>
        <w:numPr>
          <w:ilvl w:val="0"/>
          <w:numId w:val="18"/>
        </w:numPr>
        <w:rPr>
          <w:lang w:val="en-US"/>
        </w:rPr>
      </w:pPr>
      <w:r w:rsidRPr="00AF1891">
        <w:rPr>
          <w:lang w:val="en-US"/>
        </w:rPr>
        <w:t xml:space="preserve">Technical Specifications. </w:t>
      </w:r>
    </w:p>
    <w:p w14:paraId="64995941" w14:textId="77777777" w:rsidR="00AF1891" w:rsidRPr="00AF1891" w:rsidRDefault="00AF1891" w:rsidP="00F61C08">
      <w:pPr>
        <w:numPr>
          <w:ilvl w:val="0"/>
          <w:numId w:val="18"/>
        </w:numPr>
        <w:rPr>
          <w:lang w:val="en-US"/>
        </w:rPr>
      </w:pPr>
      <w:r w:rsidRPr="00AF1891">
        <w:rPr>
          <w:lang w:val="en-US"/>
        </w:rPr>
        <w:t>Bills of Quantities (</w:t>
      </w:r>
      <w:proofErr w:type="spellStart"/>
      <w:r w:rsidRPr="00AF1891">
        <w:rPr>
          <w:lang w:val="en-US"/>
        </w:rPr>
        <w:t>BoQs</w:t>
      </w:r>
      <w:proofErr w:type="spellEnd"/>
      <w:r w:rsidRPr="00AF1891">
        <w:rPr>
          <w:lang w:val="en-US"/>
        </w:rPr>
        <w:t xml:space="preserve">). </w:t>
      </w:r>
    </w:p>
    <w:p w14:paraId="6A020B5C" w14:textId="77777777" w:rsidR="00AF1891" w:rsidRPr="00AF1891" w:rsidRDefault="00AF1891" w:rsidP="00F61C08">
      <w:pPr>
        <w:numPr>
          <w:ilvl w:val="0"/>
          <w:numId w:val="18"/>
        </w:numPr>
        <w:rPr>
          <w:lang w:val="en-US"/>
        </w:rPr>
      </w:pPr>
      <w:r w:rsidRPr="00AF1891">
        <w:rPr>
          <w:lang w:val="en-US"/>
        </w:rPr>
        <w:lastRenderedPageBreak/>
        <w:t xml:space="preserve">Engineer's Cost Estimate. </w:t>
      </w:r>
    </w:p>
    <w:p w14:paraId="6B7AAA6D" w14:textId="77777777" w:rsidR="00AF1891" w:rsidRPr="00AF1891" w:rsidRDefault="00AF1891" w:rsidP="00F61C08">
      <w:pPr>
        <w:numPr>
          <w:ilvl w:val="0"/>
          <w:numId w:val="18"/>
        </w:numPr>
        <w:rPr>
          <w:lang w:val="en-US"/>
        </w:rPr>
      </w:pPr>
      <w:r w:rsidRPr="00AF1891">
        <w:rPr>
          <w:lang w:val="en-US"/>
        </w:rPr>
        <w:t xml:space="preserve">Method of Measurement. </w:t>
      </w:r>
    </w:p>
    <w:p w14:paraId="5BE907EA" w14:textId="77777777" w:rsidR="00AF1891" w:rsidRPr="00AF1891" w:rsidRDefault="00AF1891" w:rsidP="00F61C08">
      <w:pPr>
        <w:numPr>
          <w:ilvl w:val="0"/>
          <w:numId w:val="18"/>
        </w:numPr>
        <w:rPr>
          <w:lang w:val="en-US"/>
        </w:rPr>
      </w:pPr>
      <w:r w:rsidRPr="00AF1891">
        <w:rPr>
          <w:lang w:val="en-US"/>
        </w:rPr>
        <w:t xml:space="preserve">Design reports. </w:t>
      </w:r>
    </w:p>
    <w:p w14:paraId="15E180A4" w14:textId="77777777" w:rsidR="00AF1891" w:rsidRPr="00AF1891" w:rsidRDefault="00AF1891" w:rsidP="00F61C08">
      <w:pPr>
        <w:numPr>
          <w:ilvl w:val="0"/>
          <w:numId w:val="18"/>
        </w:numPr>
        <w:rPr>
          <w:lang w:val="en-US"/>
        </w:rPr>
      </w:pPr>
      <w:r w:rsidRPr="00AF1891">
        <w:rPr>
          <w:lang w:val="en-US"/>
        </w:rPr>
        <w:t xml:space="preserve">Design calculations. </w:t>
      </w:r>
    </w:p>
    <w:p w14:paraId="0710C4E2" w14:textId="77777777" w:rsidR="00AF1891" w:rsidRPr="00AF1891" w:rsidRDefault="00AF1891" w:rsidP="00F61C08">
      <w:pPr>
        <w:numPr>
          <w:ilvl w:val="0"/>
          <w:numId w:val="18"/>
        </w:numPr>
        <w:rPr>
          <w:lang w:val="en-US"/>
        </w:rPr>
      </w:pPr>
      <w:r w:rsidRPr="00AF1891">
        <w:rPr>
          <w:lang w:val="en-US"/>
        </w:rPr>
        <w:t xml:space="preserve">Quality Control, Inspection and Testing Requirements. </w:t>
      </w:r>
    </w:p>
    <w:p w14:paraId="295DD983" w14:textId="77777777" w:rsidR="00AF1891" w:rsidRPr="00AF1891" w:rsidRDefault="00AF1891" w:rsidP="00F61C08">
      <w:pPr>
        <w:numPr>
          <w:ilvl w:val="0"/>
          <w:numId w:val="18"/>
        </w:numPr>
        <w:rPr>
          <w:lang w:val="en-US"/>
        </w:rPr>
      </w:pPr>
      <w:r w:rsidRPr="00AF1891">
        <w:rPr>
          <w:lang w:val="en-US"/>
        </w:rPr>
        <w:t xml:space="preserve">Commissioning Requirements. </w:t>
      </w:r>
    </w:p>
    <w:p w14:paraId="106E2E0A" w14:textId="77777777" w:rsidR="00AF1891" w:rsidRPr="00AF1891" w:rsidRDefault="00AF1891" w:rsidP="00F61C08">
      <w:pPr>
        <w:numPr>
          <w:ilvl w:val="0"/>
          <w:numId w:val="18"/>
        </w:numPr>
        <w:rPr>
          <w:lang w:val="en-US"/>
        </w:rPr>
      </w:pPr>
      <w:r w:rsidRPr="00AF1891">
        <w:rPr>
          <w:lang w:val="en-US"/>
        </w:rPr>
        <w:t xml:space="preserve">Contractor technical submittal requirements. </w:t>
      </w:r>
    </w:p>
    <w:p w14:paraId="6DE8F8FE" w14:textId="77777777" w:rsidR="00AF1891" w:rsidRPr="00AF1891" w:rsidRDefault="00AF1891" w:rsidP="00F61C08">
      <w:pPr>
        <w:numPr>
          <w:ilvl w:val="0"/>
          <w:numId w:val="18"/>
        </w:numPr>
        <w:rPr>
          <w:lang w:val="en-US"/>
        </w:rPr>
      </w:pPr>
      <w:r w:rsidRPr="00AF1891">
        <w:rPr>
          <w:lang w:val="en-US"/>
        </w:rPr>
        <w:t xml:space="preserve">Technical execution constraints. </w:t>
      </w:r>
    </w:p>
    <w:p w14:paraId="1DA50D6E" w14:textId="77777777" w:rsidR="00AF1891" w:rsidRPr="00AF1891" w:rsidRDefault="00AF1891" w:rsidP="00F61C08">
      <w:pPr>
        <w:numPr>
          <w:ilvl w:val="0"/>
          <w:numId w:val="18"/>
        </w:numPr>
        <w:rPr>
          <w:lang w:val="en-US"/>
        </w:rPr>
      </w:pPr>
      <w:r w:rsidRPr="00AF1891">
        <w:rPr>
          <w:lang w:val="en-US"/>
        </w:rPr>
        <w:t xml:space="preserve">Design coordination and interface documentation. </w:t>
      </w:r>
    </w:p>
    <w:p w14:paraId="6000F0D4" w14:textId="77777777" w:rsidR="00AF1891" w:rsidRPr="00AF1891" w:rsidRDefault="00AF1891" w:rsidP="00F61C08">
      <w:pPr>
        <w:numPr>
          <w:ilvl w:val="0"/>
          <w:numId w:val="18"/>
        </w:numPr>
        <w:rPr>
          <w:lang w:val="en-US"/>
        </w:rPr>
      </w:pPr>
      <w:r w:rsidRPr="00AF1891">
        <w:rPr>
          <w:lang w:val="en-US"/>
        </w:rPr>
        <w:t xml:space="preserve">Technical assumptions and design basis references. </w:t>
      </w:r>
    </w:p>
    <w:p w14:paraId="1F23D3E1" w14:textId="77777777" w:rsidR="00AF1891" w:rsidRPr="00F61C08" w:rsidRDefault="00AF1891" w:rsidP="00AF1891">
      <w:pPr>
        <w:rPr>
          <w:lang w:val="en-GB"/>
        </w:rPr>
      </w:pPr>
      <w:r w:rsidRPr="00F61C08">
        <w:rPr>
          <w:lang w:val="en-GB"/>
        </w:rPr>
        <w:t xml:space="preserve">The Consultant shall verify that all technical documents included within the tender dossier are mutually consistent and free from discrepancies, omissions or contradictions that may affect procurement, pricing, construction or contract administration. The Consultant shall maintain document control, revision tracking and submission registers for all tender documentation. </w:t>
      </w:r>
    </w:p>
    <w:p w14:paraId="2E43168D" w14:textId="77777777" w:rsidR="00AF1891" w:rsidRPr="00F61C08" w:rsidRDefault="00AF1891" w:rsidP="00183D3D">
      <w:pPr>
        <w:rPr>
          <w:lang w:val="en-US"/>
        </w:rPr>
      </w:pPr>
    </w:p>
    <w:p w14:paraId="3C786BC0" w14:textId="4C610A12" w:rsidR="006C49D7" w:rsidRPr="00542A21" w:rsidRDefault="005E7E33" w:rsidP="005E7E33">
      <w:pPr>
        <w:pStyle w:val="Heading3"/>
        <w:ind w:left="0"/>
        <w:rPr>
          <w:lang w:val="en-GB"/>
        </w:rPr>
      </w:pPr>
      <w:bookmarkStart w:id="120" w:name="_Toc201337987"/>
      <w:bookmarkStart w:id="121" w:name="_Toc235176155"/>
      <w:r>
        <w:rPr>
          <w:lang w:val="en-GB"/>
        </w:rPr>
        <w:t xml:space="preserve">4.3 </w:t>
      </w:r>
      <w:r w:rsidR="00B559D4" w:rsidRPr="00542A21">
        <w:rPr>
          <w:lang w:val="en-GB"/>
        </w:rPr>
        <w:t>Tender period</w:t>
      </w:r>
      <w:bookmarkEnd w:id="120"/>
      <w:bookmarkEnd w:id="121"/>
    </w:p>
    <w:p w14:paraId="21C74DC6" w14:textId="16397E3C" w:rsidR="00183D3D" w:rsidRDefault="00B559D4" w:rsidP="006B1519">
      <w:pPr>
        <w:rPr>
          <w:lang w:val="en-GB"/>
        </w:rPr>
      </w:pPr>
      <w:r w:rsidRPr="00542A21">
        <w:rPr>
          <w:lang w:val="en-GB"/>
        </w:rPr>
        <w:t xml:space="preserve">During the tender period, the </w:t>
      </w:r>
      <w:r w:rsidR="00D4593A">
        <w:rPr>
          <w:lang w:val="en-GB"/>
        </w:rPr>
        <w:t>ECC</w:t>
      </w:r>
      <w:r w:rsidR="00D4593A" w:rsidRPr="00542A21">
        <w:rPr>
          <w:lang w:val="en-GB"/>
        </w:rPr>
        <w:t xml:space="preserve"> </w:t>
      </w:r>
      <w:r w:rsidRPr="00542A21">
        <w:rPr>
          <w:lang w:val="en-GB"/>
        </w:rPr>
        <w:t xml:space="preserve">is responsible for responding to technical queries from bidders within 48 hours in coordination with EF. All responses must be issued in writing and shared with all bidders. As site visits </w:t>
      </w:r>
      <w:r w:rsidR="0071179E">
        <w:rPr>
          <w:lang w:val="en-GB"/>
        </w:rPr>
        <w:t>can take place</w:t>
      </w:r>
      <w:r w:rsidRPr="00542A21">
        <w:rPr>
          <w:lang w:val="en-GB"/>
        </w:rPr>
        <w:t xml:space="preserve"> for bidders to fully understand the scope of works, the </w:t>
      </w:r>
      <w:r w:rsidR="00D4593A">
        <w:rPr>
          <w:lang w:val="en-GB"/>
        </w:rPr>
        <w:t>ECC</w:t>
      </w:r>
      <w:r w:rsidRPr="00542A21">
        <w:rPr>
          <w:lang w:val="en-GB"/>
        </w:rPr>
        <w:t xml:space="preserve"> will support these visits by facilitating access and providing technical clarifications. EF will coordinate with the </w:t>
      </w:r>
      <w:r w:rsidR="00D4593A">
        <w:rPr>
          <w:lang w:val="en-GB"/>
        </w:rPr>
        <w:t>JAF</w:t>
      </w:r>
      <w:r w:rsidR="00D4593A" w:rsidRPr="00542A21">
        <w:rPr>
          <w:lang w:val="en-GB"/>
        </w:rPr>
        <w:t xml:space="preserve"> </w:t>
      </w:r>
      <w:r w:rsidRPr="00542A21">
        <w:rPr>
          <w:lang w:val="en-GB"/>
        </w:rPr>
        <w:t xml:space="preserve">to secure authorization for site access. </w:t>
      </w:r>
      <w:r w:rsidR="00FD0813">
        <w:rPr>
          <w:lang w:val="en-GB"/>
        </w:rPr>
        <w:t>Costs for site visit will be bared by every bidder.</w:t>
      </w:r>
    </w:p>
    <w:p w14:paraId="21D0FFED" w14:textId="11266D14" w:rsidR="003C3D8D" w:rsidRPr="00F61C08" w:rsidRDefault="003C3D8D" w:rsidP="002E2BB3">
      <w:pPr>
        <w:rPr>
          <w:lang w:val="en-GB"/>
        </w:rPr>
      </w:pPr>
      <w:r w:rsidRPr="00F61C08">
        <w:rPr>
          <w:lang w:val="en-GB"/>
        </w:rPr>
        <w:t xml:space="preserve">During the tender period, the </w:t>
      </w:r>
      <w:r w:rsidR="00D4593A">
        <w:rPr>
          <w:lang w:val="en-GB"/>
        </w:rPr>
        <w:t>-</w:t>
      </w:r>
      <w:r w:rsidRPr="00F61C08">
        <w:rPr>
          <w:lang w:val="en-GB"/>
        </w:rPr>
        <w:t xml:space="preserve"> shall provide technical </w:t>
      </w:r>
      <w:r w:rsidR="000543C6">
        <w:rPr>
          <w:lang w:val="en-GB"/>
        </w:rPr>
        <w:t xml:space="preserve">clarification and </w:t>
      </w:r>
      <w:r w:rsidRPr="00F61C08">
        <w:rPr>
          <w:lang w:val="en-GB"/>
        </w:rPr>
        <w:t xml:space="preserve">support to Expertise France throughout the procurement process. Such support shall be limited to technical matters related to the tender documentation and shall not include commercial evaluation, contractual negotiation or award decisions. </w:t>
      </w:r>
    </w:p>
    <w:p w14:paraId="69F6EAC1" w14:textId="77777777" w:rsidR="003C3D8D" w:rsidRPr="00F61C08" w:rsidRDefault="003C3D8D" w:rsidP="003C3D8D">
      <w:pPr>
        <w:rPr>
          <w:lang w:val="en-GB"/>
        </w:rPr>
      </w:pPr>
      <w:r w:rsidRPr="00F61C08">
        <w:rPr>
          <w:lang w:val="en-GB"/>
        </w:rPr>
        <w:t>The Consultant shall:</w:t>
      </w:r>
    </w:p>
    <w:p w14:paraId="4098EF24" w14:textId="77777777" w:rsidR="003C3D8D" w:rsidRPr="003C3D8D" w:rsidRDefault="003C3D8D" w:rsidP="00F61C08">
      <w:pPr>
        <w:numPr>
          <w:ilvl w:val="0"/>
          <w:numId w:val="18"/>
        </w:numPr>
        <w:rPr>
          <w:lang w:val="en-US"/>
        </w:rPr>
      </w:pPr>
      <w:r w:rsidRPr="003C3D8D">
        <w:rPr>
          <w:lang w:val="en-US"/>
        </w:rPr>
        <w:t xml:space="preserve">Respond to technical requests for clarification received from Expertise France regarding the tender documentation. </w:t>
      </w:r>
    </w:p>
    <w:p w14:paraId="461B09AD" w14:textId="77777777" w:rsidR="003C3D8D" w:rsidRPr="003C3D8D" w:rsidRDefault="003C3D8D" w:rsidP="00F61C08">
      <w:pPr>
        <w:numPr>
          <w:ilvl w:val="0"/>
          <w:numId w:val="18"/>
        </w:numPr>
        <w:rPr>
          <w:lang w:val="en-US"/>
        </w:rPr>
      </w:pPr>
      <w:r w:rsidRPr="003C3D8D">
        <w:rPr>
          <w:lang w:val="en-US"/>
        </w:rPr>
        <w:t xml:space="preserve">Prepare technical responses to Tenderers' requests for clarification based solely on the approved tender documentation. </w:t>
      </w:r>
    </w:p>
    <w:p w14:paraId="164F0446" w14:textId="77777777" w:rsidR="003C3D8D" w:rsidRPr="003C3D8D" w:rsidRDefault="003C3D8D" w:rsidP="00F61C08">
      <w:pPr>
        <w:numPr>
          <w:ilvl w:val="0"/>
          <w:numId w:val="18"/>
        </w:numPr>
        <w:rPr>
          <w:lang w:val="en-US"/>
        </w:rPr>
      </w:pPr>
      <w:r w:rsidRPr="003C3D8D">
        <w:rPr>
          <w:lang w:val="en-US"/>
        </w:rPr>
        <w:t xml:space="preserve">Prepare technical addenda, revisions or amendments to the tender documents whenever required by Expertise France. </w:t>
      </w:r>
    </w:p>
    <w:p w14:paraId="70639D69" w14:textId="77777777" w:rsidR="003C3D8D" w:rsidRPr="003C3D8D" w:rsidRDefault="003C3D8D" w:rsidP="00F61C08">
      <w:pPr>
        <w:numPr>
          <w:ilvl w:val="0"/>
          <w:numId w:val="18"/>
        </w:numPr>
        <w:rPr>
          <w:lang w:val="en-US"/>
        </w:rPr>
      </w:pPr>
      <w:r w:rsidRPr="003C3D8D">
        <w:rPr>
          <w:lang w:val="en-US"/>
        </w:rPr>
        <w:t xml:space="preserve">Participate in pre-tender meetings and site visits, where requested by Expertise France, to provide technical explanations regarding the scope of works. </w:t>
      </w:r>
    </w:p>
    <w:p w14:paraId="389AB6E3" w14:textId="77777777" w:rsidR="003C3D8D" w:rsidRPr="003C3D8D" w:rsidRDefault="003C3D8D" w:rsidP="00F61C08">
      <w:pPr>
        <w:numPr>
          <w:ilvl w:val="0"/>
          <w:numId w:val="18"/>
        </w:numPr>
        <w:rPr>
          <w:lang w:val="en-US"/>
        </w:rPr>
      </w:pPr>
      <w:r w:rsidRPr="003C3D8D">
        <w:rPr>
          <w:lang w:val="en-US"/>
        </w:rPr>
        <w:t xml:space="preserve">Provide technical clarification on drawings, technical specifications, Bills of Quantities and other technical documents forming part of the tender dossier. </w:t>
      </w:r>
    </w:p>
    <w:p w14:paraId="2266F21E" w14:textId="77777777" w:rsidR="003C3D8D" w:rsidRPr="003C3D8D" w:rsidRDefault="003C3D8D" w:rsidP="00F61C08">
      <w:pPr>
        <w:numPr>
          <w:ilvl w:val="0"/>
          <w:numId w:val="18"/>
        </w:numPr>
        <w:rPr>
          <w:lang w:val="en-US"/>
        </w:rPr>
      </w:pPr>
      <w:r w:rsidRPr="003C3D8D">
        <w:rPr>
          <w:lang w:val="en-US"/>
        </w:rPr>
        <w:t xml:space="preserve">Revise and reissue affected technical documents where clarification results in modifications to the tender documentation. </w:t>
      </w:r>
    </w:p>
    <w:p w14:paraId="62631F98" w14:textId="77777777" w:rsidR="003C3D8D" w:rsidRPr="003C3D8D" w:rsidRDefault="003C3D8D" w:rsidP="003C3D8D">
      <w:pPr>
        <w:rPr>
          <w:lang w:val="en-US"/>
        </w:rPr>
      </w:pPr>
      <w:r w:rsidRPr="003C3D8D">
        <w:rPr>
          <w:lang w:val="en-US"/>
        </w:rPr>
        <w:t xml:space="preserve">All technical clarifications issued during the tender period shall be coordinated through Expertise France. The Consultant shall maintain a complete register of all technical queries, responses, revisions and addenda issued during the tender period. </w:t>
      </w:r>
    </w:p>
    <w:p w14:paraId="0FBFFAFD" w14:textId="29E62889" w:rsidR="003C3D8D" w:rsidRPr="003C3D8D" w:rsidRDefault="003C3D8D" w:rsidP="003C3D8D">
      <w:pPr>
        <w:rPr>
          <w:lang w:val="en-US"/>
        </w:rPr>
      </w:pPr>
    </w:p>
    <w:p w14:paraId="530C7D8C" w14:textId="77777777" w:rsidR="003C3D8D" w:rsidRPr="00F61C08" w:rsidRDefault="003C3D8D" w:rsidP="003C3D8D">
      <w:pPr>
        <w:rPr>
          <w:lang w:val="en-US"/>
        </w:rPr>
      </w:pPr>
      <w:r w:rsidRPr="00F61C08">
        <w:rPr>
          <w:lang w:val="en-US"/>
        </w:rPr>
        <w:t>Documents to be submitted to EF</w:t>
      </w:r>
    </w:p>
    <w:p w14:paraId="21394232" w14:textId="77777777" w:rsidR="003C3D8D" w:rsidRPr="003C3D8D" w:rsidRDefault="003C3D8D" w:rsidP="003C3D8D">
      <w:pPr>
        <w:rPr>
          <w:lang w:val="en-US"/>
        </w:rPr>
      </w:pPr>
      <w:r w:rsidRPr="003C3D8D">
        <w:rPr>
          <w:lang w:val="en-US"/>
        </w:rPr>
        <w:t>The Consultant shall submit, as applicable:</w:t>
      </w:r>
    </w:p>
    <w:p w14:paraId="2CAD45F1" w14:textId="77777777" w:rsidR="003C3D8D" w:rsidRPr="003C3D8D" w:rsidRDefault="003C3D8D" w:rsidP="00F61C08">
      <w:pPr>
        <w:numPr>
          <w:ilvl w:val="0"/>
          <w:numId w:val="18"/>
        </w:numPr>
        <w:rPr>
          <w:lang w:val="en-US"/>
        </w:rPr>
      </w:pPr>
      <w:r w:rsidRPr="003C3D8D">
        <w:rPr>
          <w:lang w:val="en-US"/>
        </w:rPr>
        <w:t xml:space="preserve">Responses to Tenderers' technical requests for clarification. </w:t>
      </w:r>
    </w:p>
    <w:p w14:paraId="0E60F6DC" w14:textId="77777777" w:rsidR="003C3D8D" w:rsidRPr="003C3D8D" w:rsidRDefault="003C3D8D" w:rsidP="00F61C08">
      <w:pPr>
        <w:numPr>
          <w:ilvl w:val="0"/>
          <w:numId w:val="18"/>
        </w:numPr>
        <w:rPr>
          <w:lang w:val="en-US"/>
        </w:rPr>
      </w:pPr>
      <w:r w:rsidRPr="003C3D8D">
        <w:rPr>
          <w:lang w:val="en-US"/>
        </w:rPr>
        <w:t xml:space="preserve">Technical clarification notes. </w:t>
      </w:r>
    </w:p>
    <w:p w14:paraId="2D752CFA" w14:textId="77777777" w:rsidR="003C3D8D" w:rsidRPr="003C3D8D" w:rsidRDefault="003C3D8D" w:rsidP="00F61C08">
      <w:pPr>
        <w:numPr>
          <w:ilvl w:val="0"/>
          <w:numId w:val="18"/>
        </w:numPr>
        <w:rPr>
          <w:lang w:val="en-US"/>
        </w:rPr>
      </w:pPr>
      <w:r w:rsidRPr="003C3D8D">
        <w:rPr>
          <w:lang w:val="en-US"/>
        </w:rPr>
        <w:t xml:space="preserve">Revised drawings, specifications, Bills of Quantities or other technical documents, where applicable. </w:t>
      </w:r>
    </w:p>
    <w:p w14:paraId="034B361C" w14:textId="77777777" w:rsidR="003C3D8D" w:rsidRPr="003C3D8D" w:rsidRDefault="003C3D8D" w:rsidP="00F61C08">
      <w:pPr>
        <w:numPr>
          <w:ilvl w:val="0"/>
          <w:numId w:val="18"/>
        </w:numPr>
        <w:rPr>
          <w:lang w:val="en-US"/>
        </w:rPr>
      </w:pPr>
      <w:r w:rsidRPr="003C3D8D">
        <w:rPr>
          <w:lang w:val="en-US"/>
        </w:rPr>
        <w:t xml:space="preserve">Tender clarification register. </w:t>
      </w:r>
    </w:p>
    <w:p w14:paraId="776787FE" w14:textId="77777777" w:rsidR="003C3D8D" w:rsidRPr="003C3D8D" w:rsidRDefault="003C3D8D" w:rsidP="00F61C08">
      <w:pPr>
        <w:numPr>
          <w:ilvl w:val="0"/>
          <w:numId w:val="18"/>
        </w:numPr>
        <w:rPr>
          <w:lang w:val="en-US"/>
        </w:rPr>
      </w:pPr>
      <w:r w:rsidRPr="003C3D8D">
        <w:rPr>
          <w:lang w:val="en-US"/>
        </w:rPr>
        <w:lastRenderedPageBreak/>
        <w:t xml:space="preserve">Records of technical meetings and site visits conducted during the tender period. </w:t>
      </w:r>
    </w:p>
    <w:p w14:paraId="4C9AB0A5" w14:textId="77777777" w:rsidR="003C3D8D" w:rsidRPr="00542A21" w:rsidRDefault="003C3D8D" w:rsidP="00183D3D">
      <w:pPr>
        <w:rPr>
          <w:lang w:val="en-GB"/>
        </w:rPr>
      </w:pPr>
    </w:p>
    <w:p w14:paraId="5BB52C0E" w14:textId="728E9856" w:rsidR="006C49D7" w:rsidRPr="00600444" w:rsidRDefault="00600444" w:rsidP="00600444">
      <w:pPr>
        <w:pStyle w:val="Heading3"/>
        <w:ind w:left="0"/>
        <w:rPr>
          <w:rFonts w:eastAsia="Calibri"/>
          <w:lang w:val="en-GB"/>
        </w:rPr>
      </w:pPr>
      <w:bookmarkStart w:id="122" w:name="_Toc201337988"/>
      <w:bookmarkStart w:id="123" w:name="_Toc235176156"/>
      <w:r>
        <w:rPr>
          <w:rFonts w:eastAsia="Calibri"/>
          <w:lang w:val="en-GB"/>
        </w:rPr>
        <w:t xml:space="preserve">4.4 </w:t>
      </w:r>
      <w:r w:rsidR="00B559D4" w:rsidRPr="00600444">
        <w:rPr>
          <w:rFonts w:eastAsia="Calibri"/>
          <w:lang w:val="en-GB"/>
        </w:rPr>
        <w:t>Technical screening of offers</w:t>
      </w:r>
      <w:bookmarkEnd w:id="122"/>
      <w:bookmarkEnd w:id="123"/>
    </w:p>
    <w:p w14:paraId="3F7C3DCD" w14:textId="0A335D5A" w:rsidR="006C49D7" w:rsidRPr="00542A21" w:rsidRDefault="00B559D4" w:rsidP="006B1519">
      <w:pPr>
        <w:rPr>
          <w:lang w:val="en-GB"/>
        </w:rPr>
      </w:pPr>
      <w:r w:rsidRPr="00542A21">
        <w:rPr>
          <w:lang w:val="en-GB"/>
        </w:rPr>
        <w:t xml:space="preserve">In collaboration with EF, the </w:t>
      </w:r>
      <w:r w:rsidR="00D4593A">
        <w:rPr>
          <w:lang w:val="en-GB"/>
        </w:rPr>
        <w:t>ECC</w:t>
      </w:r>
      <w:r w:rsidRPr="00542A21">
        <w:rPr>
          <w:lang w:val="en-GB"/>
        </w:rPr>
        <w:t xml:space="preserve"> will participate in the bidders</w:t>
      </w:r>
      <w:r w:rsidRPr="00542A21">
        <w:rPr>
          <w:rFonts w:hint="eastAsia"/>
          <w:lang w:val="en-GB"/>
        </w:rPr>
        <w:t>’</w:t>
      </w:r>
      <w:r w:rsidRPr="00542A21">
        <w:rPr>
          <w:lang w:val="en-GB"/>
        </w:rPr>
        <w:t xml:space="preserve"> technical proposals evaluation by allocating points in accordance with the distribution established in the tenders</w:t>
      </w:r>
      <w:r w:rsidRPr="00542A21">
        <w:rPr>
          <w:rFonts w:hint="eastAsia"/>
          <w:lang w:val="en-GB"/>
        </w:rPr>
        <w:t>’</w:t>
      </w:r>
      <w:r w:rsidRPr="00542A21">
        <w:rPr>
          <w:lang w:val="en-GB"/>
        </w:rPr>
        <w:t xml:space="preserve"> terms of reference (</w:t>
      </w:r>
      <w:proofErr w:type="spellStart"/>
      <w:r w:rsidRPr="00542A21">
        <w:rPr>
          <w:lang w:val="en-GB"/>
        </w:rPr>
        <w:t>ToR</w:t>
      </w:r>
      <w:proofErr w:type="spellEnd"/>
      <w:r w:rsidRPr="00542A21">
        <w:rPr>
          <w:lang w:val="en-GB"/>
        </w:rPr>
        <w:t>).  Any allocation or withdrawal of points must be clearly justified in the evaluations. A summary table model for tenders</w:t>
      </w:r>
      <w:r w:rsidRPr="00542A21">
        <w:rPr>
          <w:rFonts w:hint="eastAsia"/>
          <w:lang w:val="en-GB"/>
        </w:rPr>
        <w:t>’</w:t>
      </w:r>
      <w:r w:rsidRPr="00542A21">
        <w:rPr>
          <w:lang w:val="en-GB"/>
        </w:rPr>
        <w:t xml:space="preserve"> technical proposals evaluation will be provided. The technical examination of tenders will be carried out with the utmost confidentiality to the applicants until the contract</w:t>
      </w:r>
      <w:r w:rsidR="00FD0813">
        <w:rPr>
          <w:lang w:val="en-GB"/>
        </w:rPr>
        <w:t>s are</w:t>
      </w:r>
      <w:r w:rsidRPr="00542A21">
        <w:rPr>
          <w:lang w:val="en-GB"/>
        </w:rPr>
        <w:t xml:space="preserve"> signed and the work</w:t>
      </w:r>
      <w:r w:rsidR="00FD0813">
        <w:rPr>
          <w:lang w:val="en-GB"/>
        </w:rPr>
        <w:t>s started</w:t>
      </w:r>
      <w:r w:rsidRPr="00542A21">
        <w:rPr>
          <w:lang w:val="en-GB"/>
        </w:rPr>
        <w:t>. The tenders</w:t>
      </w:r>
      <w:r w:rsidRPr="00542A21">
        <w:rPr>
          <w:rFonts w:hint="eastAsia"/>
          <w:lang w:val="en-GB"/>
        </w:rPr>
        <w:t>’</w:t>
      </w:r>
      <w:r w:rsidRPr="00542A21">
        <w:rPr>
          <w:lang w:val="en-GB"/>
        </w:rPr>
        <w:t xml:space="preserve"> financial offer and final bid evaluation decision will be conducted by EF.   </w:t>
      </w:r>
    </w:p>
    <w:p w14:paraId="24307501" w14:textId="4C88F8ED" w:rsidR="00600444" w:rsidRDefault="00B559D4" w:rsidP="00B669B2">
      <w:pPr>
        <w:rPr>
          <w:lang w:val="en-GB"/>
        </w:rPr>
      </w:pPr>
      <w:r w:rsidRPr="00542A21">
        <w:rPr>
          <w:lang w:val="en-GB"/>
        </w:rPr>
        <w:t xml:space="preserve">At the end of this first round, EF reserves the right to negotiate with all or some of the candidates to obtain the best possible offer. </w:t>
      </w:r>
      <w:bookmarkStart w:id="124" w:name="_Toc202773621"/>
      <w:bookmarkStart w:id="125" w:name="_Toc201337989"/>
      <w:bookmarkEnd w:id="124"/>
    </w:p>
    <w:p w14:paraId="46EA8C01" w14:textId="4C460510" w:rsidR="00EE3E75" w:rsidRPr="00EE3E75" w:rsidRDefault="00EE3E75" w:rsidP="00EE3E75">
      <w:pPr>
        <w:rPr>
          <w:lang w:val="en-US"/>
        </w:rPr>
      </w:pPr>
      <w:r w:rsidRPr="00EE3E75">
        <w:rPr>
          <w:lang w:val="en-US"/>
        </w:rPr>
        <w:t xml:space="preserve">Such technical analysis shall be strictly limited to the assessment of technical compliance, completeness and consistency of the submitted offers with the approved tender documentation and technical requirements. </w:t>
      </w:r>
    </w:p>
    <w:p w14:paraId="2F09DBE7" w14:textId="157596B5" w:rsidR="00EE3E75" w:rsidRPr="00EE3E75" w:rsidRDefault="00EE3E75" w:rsidP="006B1519">
      <w:pPr>
        <w:rPr>
          <w:rtl/>
          <w:lang w:val="en-US"/>
        </w:rPr>
      </w:pPr>
      <w:r w:rsidRPr="00EE3E75">
        <w:rPr>
          <w:lang w:val="en-US"/>
        </w:rPr>
        <w:t xml:space="preserve">The </w:t>
      </w:r>
      <w:r w:rsidR="00702805">
        <w:rPr>
          <w:lang w:val="en-GB"/>
        </w:rPr>
        <w:t>ECC</w:t>
      </w:r>
      <w:r w:rsidRPr="00EE3E75">
        <w:rPr>
          <w:lang w:val="en-US"/>
        </w:rPr>
        <w:t xml:space="preserve">'s role shall be limited to providing technical observations and recommendations to Expertise France. The </w:t>
      </w:r>
      <w:r w:rsidR="00702805">
        <w:rPr>
          <w:lang w:val="en-GB"/>
        </w:rPr>
        <w:t>ECC</w:t>
      </w:r>
      <w:r w:rsidRPr="00EE3E75">
        <w:rPr>
          <w:lang w:val="en-US"/>
        </w:rPr>
        <w:t xml:space="preserve"> shall not participate in commercial evaluation, contractual negotiation or award decision-making, which shall remain under the exclusive authority of Expertise France. </w:t>
      </w:r>
    </w:p>
    <w:p w14:paraId="196CF9C6" w14:textId="77777777" w:rsidR="00EE3E75" w:rsidRPr="00F61C08" w:rsidRDefault="00EE3E75" w:rsidP="00B669B2">
      <w:pPr>
        <w:rPr>
          <w:lang w:val="en-US"/>
        </w:rPr>
      </w:pPr>
    </w:p>
    <w:p w14:paraId="6E4A9509" w14:textId="2A97127E" w:rsidR="006C49D7" w:rsidRPr="00600444" w:rsidRDefault="00B559D4">
      <w:pPr>
        <w:pStyle w:val="Heading2"/>
        <w:numPr>
          <w:ilvl w:val="0"/>
          <w:numId w:val="3"/>
        </w:numPr>
      </w:pPr>
      <w:bookmarkStart w:id="126" w:name="_Toc235176157"/>
      <w:r w:rsidRPr="00600444">
        <w:t xml:space="preserve">Visa for </w:t>
      </w:r>
      <w:r w:rsidR="0002771E" w:rsidRPr="00600444">
        <w:t>E</w:t>
      </w:r>
      <w:r w:rsidRPr="00600444">
        <w:t xml:space="preserve">xecution and </w:t>
      </w:r>
      <w:r w:rsidR="0002771E" w:rsidRPr="00600444">
        <w:t>S</w:t>
      </w:r>
      <w:r w:rsidRPr="00600444">
        <w:t xml:space="preserve">ynthesis </w:t>
      </w:r>
      <w:r w:rsidR="0002771E" w:rsidRPr="00600444">
        <w:t>S</w:t>
      </w:r>
      <w:r w:rsidRPr="00600444">
        <w:t>tudies (VISA)</w:t>
      </w:r>
      <w:bookmarkStart w:id="127" w:name="_Toc202773623"/>
      <w:bookmarkEnd w:id="125"/>
      <w:bookmarkEnd w:id="126"/>
      <w:bookmarkEnd w:id="127"/>
    </w:p>
    <w:p w14:paraId="48B3ECF0" w14:textId="509BBB77" w:rsidR="00183D3D" w:rsidRPr="00600444" w:rsidRDefault="00F61C08" w:rsidP="006B1519">
      <w:pPr>
        <w:rPr>
          <w:szCs w:val="22"/>
          <w:lang w:val="en-GB"/>
        </w:rPr>
      </w:pPr>
      <w:r w:rsidRPr="00600444">
        <w:rPr>
          <w:szCs w:val="22"/>
          <w:lang w:val="en-GB"/>
        </w:rPr>
        <w:t xml:space="preserve">The </w:t>
      </w:r>
      <w:r w:rsidR="00702805">
        <w:rPr>
          <w:lang w:val="en-GB"/>
        </w:rPr>
        <w:t>ECC</w:t>
      </w:r>
      <w:r>
        <w:rPr>
          <w:lang w:val="en-GB"/>
        </w:rPr>
        <w:t xml:space="preserve"> </w:t>
      </w:r>
      <w:r w:rsidR="00B559D4" w:rsidRPr="00600444">
        <w:rPr>
          <w:szCs w:val="22"/>
          <w:lang w:val="en-GB"/>
        </w:rPr>
        <w:t xml:space="preserve">will verify that contractor-prepared execution documents comply with the approved project deliverables and will issue a </w:t>
      </w:r>
      <w:r w:rsidR="00B559D4" w:rsidRPr="00600444">
        <w:rPr>
          <w:rFonts w:hint="eastAsia"/>
          <w:szCs w:val="22"/>
          <w:lang w:val="en-GB"/>
        </w:rPr>
        <w:t>“</w:t>
      </w:r>
      <w:r w:rsidR="00B559D4" w:rsidRPr="00600444">
        <w:rPr>
          <w:szCs w:val="22"/>
          <w:lang w:val="en-GB"/>
        </w:rPr>
        <w:t>VISA</w:t>
      </w:r>
      <w:r w:rsidR="00B559D4" w:rsidRPr="00600444">
        <w:rPr>
          <w:rFonts w:hint="eastAsia"/>
          <w:szCs w:val="22"/>
          <w:lang w:val="en-GB"/>
        </w:rPr>
        <w:t>”</w:t>
      </w:r>
      <w:r w:rsidR="00B559D4" w:rsidRPr="00600444">
        <w:rPr>
          <w:szCs w:val="22"/>
          <w:lang w:val="en-GB"/>
        </w:rPr>
        <w:t xml:space="preserve"> as confirmation. This review ensures adherence to the project specifications and identifies any anomalies detectable by a qualified professional. However, it does not replace full validation of the contractors' documents, and responsibility for execution remains with the contractor.</w:t>
      </w:r>
    </w:p>
    <w:p w14:paraId="0DA4A77C" w14:textId="202762A5" w:rsidR="002805EA" w:rsidRPr="00F61C08" w:rsidRDefault="002805EA" w:rsidP="002E2BB3">
      <w:pPr>
        <w:rPr>
          <w:szCs w:val="22"/>
          <w:lang w:val="en-GB"/>
        </w:rPr>
      </w:pPr>
      <w:r w:rsidRPr="00F61C08">
        <w:rPr>
          <w:szCs w:val="22"/>
          <w:lang w:val="en-GB"/>
        </w:rPr>
        <w:t xml:space="preserve">The </w:t>
      </w:r>
      <w:r w:rsidR="00702805">
        <w:rPr>
          <w:lang w:val="en-GB"/>
        </w:rPr>
        <w:t>ECC</w:t>
      </w:r>
      <w:r w:rsidRPr="00F61C08">
        <w:rPr>
          <w:szCs w:val="22"/>
          <w:lang w:val="en-GB"/>
        </w:rPr>
        <w:t xml:space="preserve"> shall review and provide technical opinions on Contractor-prepared execution documents to verify their compliance with the approved engineering design, technical specifications and contractual requirements. Such reviews shall be undertaken to ensure that the Contractor's submissions remain consistent with the approved design intent and do not introduce inconsistencies, omissions or deviations affecting the implementation of the Works.</w:t>
      </w:r>
    </w:p>
    <w:p w14:paraId="00B9F600" w14:textId="3E09293F" w:rsidR="002805EA" w:rsidRPr="00F61C08" w:rsidRDefault="002805EA" w:rsidP="002E2BB3">
      <w:pPr>
        <w:rPr>
          <w:szCs w:val="22"/>
          <w:lang w:val="en-GB"/>
        </w:rPr>
      </w:pPr>
      <w:r w:rsidRPr="00F61C08">
        <w:rPr>
          <w:szCs w:val="22"/>
          <w:lang w:val="en-GB"/>
        </w:rPr>
        <w:t xml:space="preserve">The </w:t>
      </w:r>
      <w:r w:rsidR="00702805">
        <w:rPr>
          <w:lang w:val="en-GB"/>
        </w:rPr>
        <w:t>ECC</w:t>
      </w:r>
      <w:r w:rsidRPr="00F61C08">
        <w:rPr>
          <w:szCs w:val="22"/>
          <w:lang w:val="en-GB"/>
        </w:rPr>
        <w:t xml:space="preserve"> shall, as a minimum:</w:t>
      </w:r>
    </w:p>
    <w:p w14:paraId="791F0915" w14:textId="77777777" w:rsidR="002805EA" w:rsidRPr="00F61C08" w:rsidRDefault="002805EA" w:rsidP="00F61C08">
      <w:pPr>
        <w:numPr>
          <w:ilvl w:val="0"/>
          <w:numId w:val="18"/>
        </w:numPr>
        <w:rPr>
          <w:lang w:val="en-US"/>
        </w:rPr>
      </w:pPr>
      <w:r w:rsidRPr="00F61C08">
        <w:rPr>
          <w:lang w:val="en-US"/>
        </w:rPr>
        <w:t xml:space="preserve">Review and provide technical opinion on Contractor shop drawings. </w:t>
      </w:r>
    </w:p>
    <w:p w14:paraId="36AC557B" w14:textId="77777777" w:rsidR="002805EA" w:rsidRPr="00F61C08" w:rsidRDefault="002805EA" w:rsidP="00F61C08">
      <w:pPr>
        <w:numPr>
          <w:ilvl w:val="0"/>
          <w:numId w:val="18"/>
        </w:numPr>
        <w:rPr>
          <w:lang w:val="en-US"/>
        </w:rPr>
      </w:pPr>
      <w:r w:rsidRPr="00F61C08">
        <w:rPr>
          <w:lang w:val="en-US"/>
        </w:rPr>
        <w:t xml:space="preserve">Review and provide technical opinion on material submittals. </w:t>
      </w:r>
    </w:p>
    <w:p w14:paraId="0C580F73" w14:textId="77777777" w:rsidR="002805EA" w:rsidRPr="00F61C08" w:rsidRDefault="002805EA" w:rsidP="00F61C08">
      <w:pPr>
        <w:numPr>
          <w:ilvl w:val="0"/>
          <w:numId w:val="18"/>
        </w:numPr>
        <w:rPr>
          <w:lang w:val="en-US"/>
        </w:rPr>
      </w:pPr>
      <w:r w:rsidRPr="00F61C08">
        <w:rPr>
          <w:lang w:val="en-US"/>
        </w:rPr>
        <w:t xml:space="preserve">Review and provide technical opinion on method statements. </w:t>
      </w:r>
    </w:p>
    <w:p w14:paraId="2955785C" w14:textId="77777777" w:rsidR="002805EA" w:rsidRPr="00F61C08" w:rsidRDefault="002805EA" w:rsidP="00F61C08">
      <w:pPr>
        <w:numPr>
          <w:ilvl w:val="0"/>
          <w:numId w:val="18"/>
        </w:numPr>
        <w:rPr>
          <w:lang w:val="en-US"/>
        </w:rPr>
      </w:pPr>
      <w:r w:rsidRPr="00F61C08">
        <w:rPr>
          <w:lang w:val="en-US"/>
        </w:rPr>
        <w:t xml:space="preserve">Review work </w:t>
      </w:r>
      <w:proofErr w:type="spellStart"/>
      <w:r w:rsidRPr="00F61C08">
        <w:rPr>
          <w:lang w:val="en-US"/>
        </w:rPr>
        <w:t>programmes</w:t>
      </w:r>
      <w:proofErr w:type="spellEnd"/>
      <w:r w:rsidRPr="00F61C08">
        <w:rPr>
          <w:lang w:val="en-US"/>
        </w:rPr>
        <w:t xml:space="preserve"> submitted by the Contractor from a technical perspective. </w:t>
      </w:r>
    </w:p>
    <w:p w14:paraId="4EF72322" w14:textId="77777777" w:rsidR="002805EA" w:rsidRPr="00F61C08" w:rsidRDefault="002805EA" w:rsidP="00F61C08">
      <w:pPr>
        <w:numPr>
          <w:ilvl w:val="0"/>
          <w:numId w:val="18"/>
        </w:numPr>
        <w:rPr>
          <w:lang w:val="en-US"/>
        </w:rPr>
      </w:pPr>
      <w:r w:rsidRPr="00F61C08">
        <w:rPr>
          <w:lang w:val="en-US"/>
        </w:rPr>
        <w:t xml:space="preserve">Verify that Contractor submissions remain consistent with the approved drawings, technical specifications and contractual requirements. </w:t>
      </w:r>
    </w:p>
    <w:p w14:paraId="7A0BB4A7" w14:textId="77777777" w:rsidR="002805EA" w:rsidRPr="00F61C08" w:rsidRDefault="002805EA" w:rsidP="00F61C08">
      <w:pPr>
        <w:numPr>
          <w:ilvl w:val="0"/>
          <w:numId w:val="18"/>
        </w:numPr>
        <w:rPr>
          <w:lang w:val="en-US"/>
        </w:rPr>
      </w:pPr>
      <w:r w:rsidRPr="00F61C08">
        <w:rPr>
          <w:lang w:val="en-US"/>
        </w:rPr>
        <w:t xml:space="preserve">Identify technical inconsistencies, omissions and non-conformities, and provide recommendations for corrective actions. </w:t>
      </w:r>
    </w:p>
    <w:p w14:paraId="2E1E5AB0" w14:textId="6630787A" w:rsidR="002805EA" w:rsidRPr="00F61C08" w:rsidRDefault="002805EA" w:rsidP="006B1519">
      <w:pPr>
        <w:rPr>
          <w:szCs w:val="22"/>
          <w:lang w:val="en-GB"/>
        </w:rPr>
      </w:pPr>
      <w:r w:rsidRPr="00F61C08">
        <w:rPr>
          <w:szCs w:val="22"/>
          <w:lang w:val="en-GB"/>
        </w:rPr>
        <w:t xml:space="preserve">The </w:t>
      </w:r>
      <w:r w:rsidR="00702805">
        <w:rPr>
          <w:lang w:val="en-GB"/>
        </w:rPr>
        <w:t>ECC</w:t>
      </w:r>
      <w:r w:rsidRPr="00F61C08">
        <w:rPr>
          <w:szCs w:val="22"/>
          <w:lang w:val="en-GB"/>
        </w:rPr>
        <w:t xml:space="preserve"> shall ensure that the review process maintains the approved design intent, technical coherence and performance requirements established during the design stage. Technical review of Contractor submissions shall not relieve the Contractor of its responsibility for the accuracy, completeness or execution of the submitted documents. </w:t>
      </w:r>
    </w:p>
    <w:p w14:paraId="5D89DAB1" w14:textId="77777777" w:rsidR="002805EA" w:rsidRPr="002805EA" w:rsidRDefault="006B1519" w:rsidP="002805EA">
      <w:pPr>
        <w:rPr>
          <w:szCs w:val="22"/>
          <w:lang w:val="en-US"/>
        </w:rPr>
      </w:pPr>
      <w:r>
        <w:rPr>
          <w:szCs w:val="22"/>
          <w:lang w:val="en-US"/>
        </w:rPr>
        <w:pict w14:anchorId="22360684">
          <v:rect id="_x0000_i1029" style="width:0;height:1.5pt" o:hralign="center" o:hrstd="t" o:hr="t" fillcolor="#a0a0a0" stroked="f"/>
        </w:pict>
      </w:r>
    </w:p>
    <w:p w14:paraId="0C97A074" w14:textId="77777777" w:rsidR="002805EA" w:rsidRPr="002805EA" w:rsidRDefault="002805EA" w:rsidP="002805EA">
      <w:pPr>
        <w:rPr>
          <w:b/>
          <w:bCs/>
          <w:szCs w:val="22"/>
          <w:lang w:val="en-US"/>
        </w:rPr>
      </w:pPr>
      <w:r w:rsidRPr="002805EA">
        <w:rPr>
          <w:b/>
          <w:bCs/>
          <w:szCs w:val="22"/>
          <w:lang w:val="en-US"/>
        </w:rPr>
        <w:t>Deliverables</w:t>
      </w:r>
    </w:p>
    <w:p w14:paraId="2FF3480D" w14:textId="44BFCB1C" w:rsidR="002805EA" w:rsidRPr="00F61C08" w:rsidRDefault="002805EA" w:rsidP="006B1519">
      <w:pPr>
        <w:rPr>
          <w:szCs w:val="22"/>
          <w:lang w:val="en-GB"/>
        </w:rPr>
      </w:pPr>
      <w:r w:rsidRPr="00F61C08">
        <w:rPr>
          <w:szCs w:val="22"/>
          <w:lang w:val="en-GB"/>
        </w:rPr>
        <w:t xml:space="preserve">The </w:t>
      </w:r>
      <w:r w:rsidR="00702805">
        <w:rPr>
          <w:lang w:val="en-GB"/>
        </w:rPr>
        <w:t>ECC</w:t>
      </w:r>
      <w:r w:rsidRPr="00F61C08">
        <w:rPr>
          <w:szCs w:val="22"/>
          <w:lang w:val="en-GB"/>
        </w:rPr>
        <w:t xml:space="preserve"> shall prepare and maintain, as applicable:</w:t>
      </w:r>
    </w:p>
    <w:p w14:paraId="231FE042" w14:textId="77777777" w:rsidR="002805EA" w:rsidRPr="00F61C08" w:rsidRDefault="002805EA" w:rsidP="00F61C08">
      <w:pPr>
        <w:numPr>
          <w:ilvl w:val="0"/>
          <w:numId w:val="18"/>
        </w:numPr>
        <w:rPr>
          <w:lang w:val="en-US"/>
        </w:rPr>
      </w:pPr>
      <w:r w:rsidRPr="00F61C08">
        <w:rPr>
          <w:lang w:val="en-US"/>
        </w:rPr>
        <w:t xml:space="preserve">Shop Drawing Review Sheets. </w:t>
      </w:r>
    </w:p>
    <w:p w14:paraId="18EB0D09" w14:textId="77777777" w:rsidR="002805EA" w:rsidRPr="00F61C08" w:rsidRDefault="002805EA" w:rsidP="00F61C08">
      <w:pPr>
        <w:numPr>
          <w:ilvl w:val="0"/>
          <w:numId w:val="18"/>
        </w:numPr>
        <w:rPr>
          <w:lang w:val="en-US"/>
        </w:rPr>
      </w:pPr>
      <w:r w:rsidRPr="00F61C08">
        <w:rPr>
          <w:lang w:val="en-US"/>
        </w:rPr>
        <w:t xml:space="preserve">Material Submittal Review Sheets. </w:t>
      </w:r>
    </w:p>
    <w:p w14:paraId="0C5FC992" w14:textId="77777777" w:rsidR="002805EA" w:rsidRPr="00F61C08" w:rsidRDefault="002805EA" w:rsidP="00F61C08">
      <w:pPr>
        <w:numPr>
          <w:ilvl w:val="0"/>
          <w:numId w:val="18"/>
        </w:numPr>
        <w:rPr>
          <w:lang w:val="en-US"/>
        </w:rPr>
      </w:pPr>
      <w:r w:rsidRPr="00F61C08">
        <w:rPr>
          <w:lang w:val="en-US"/>
        </w:rPr>
        <w:t xml:space="preserve">Method Statement Review Sheets. </w:t>
      </w:r>
    </w:p>
    <w:p w14:paraId="51C49B76" w14:textId="77777777" w:rsidR="002805EA" w:rsidRPr="00F61C08" w:rsidRDefault="002805EA" w:rsidP="00F61C08">
      <w:pPr>
        <w:numPr>
          <w:ilvl w:val="0"/>
          <w:numId w:val="18"/>
        </w:numPr>
        <w:rPr>
          <w:lang w:val="en-US"/>
        </w:rPr>
      </w:pPr>
      <w:r w:rsidRPr="00F61C08">
        <w:rPr>
          <w:lang w:val="en-US"/>
        </w:rPr>
        <w:t xml:space="preserve">Technical Review Comments. </w:t>
      </w:r>
    </w:p>
    <w:p w14:paraId="7E8CEB42" w14:textId="77777777" w:rsidR="002805EA" w:rsidRPr="00F61C08" w:rsidRDefault="002805EA" w:rsidP="00F61C08">
      <w:pPr>
        <w:numPr>
          <w:ilvl w:val="0"/>
          <w:numId w:val="18"/>
        </w:numPr>
        <w:rPr>
          <w:lang w:val="en-US"/>
        </w:rPr>
      </w:pPr>
      <w:r w:rsidRPr="00F61C08">
        <w:rPr>
          <w:lang w:val="en-US"/>
        </w:rPr>
        <w:lastRenderedPageBreak/>
        <w:t xml:space="preserve">Records of reviewed Contractor submissions. </w:t>
      </w:r>
    </w:p>
    <w:p w14:paraId="7F2A4AAB" w14:textId="77777777" w:rsidR="002805EA" w:rsidRPr="00F61C08" w:rsidRDefault="002805EA" w:rsidP="00F61C08">
      <w:pPr>
        <w:numPr>
          <w:ilvl w:val="0"/>
          <w:numId w:val="18"/>
        </w:numPr>
        <w:rPr>
          <w:lang w:val="en-US"/>
        </w:rPr>
      </w:pPr>
      <w:r w:rsidRPr="00F61C08">
        <w:rPr>
          <w:lang w:val="en-US"/>
        </w:rPr>
        <w:t xml:space="preserve">Technical recommendations related to Contractor submissions. </w:t>
      </w:r>
    </w:p>
    <w:p w14:paraId="594C0A49" w14:textId="77777777" w:rsidR="002805EA" w:rsidRPr="00F61C08" w:rsidRDefault="002805EA" w:rsidP="00600444">
      <w:pPr>
        <w:rPr>
          <w:szCs w:val="22"/>
          <w:lang w:val="en-US"/>
        </w:rPr>
      </w:pPr>
    </w:p>
    <w:p w14:paraId="1B549D49" w14:textId="0A1EC3D9" w:rsidR="006C49D7" w:rsidRPr="00600444" w:rsidRDefault="00B559D4" w:rsidP="00600444">
      <w:pPr>
        <w:rPr>
          <w:szCs w:val="22"/>
          <w:lang w:val="en-GB"/>
        </w:rPr>
      </w:pPr>
      <w:r w:rsidRPr="00600444">
        <w:rPr>
          <w:szCs w:val="22"/>
          <w:lang w:val="en-GB"/>
        </w:rPr>
        <w:t>Included Services:</w:t>
      </w:r>
    </w:p>
    <w:p w14:paraId="08FC9A27" w14:textId="1E054594" w:rsidR="006C49D7" w:rsidRPr="00600444" w:rsidRDefault="00B559D4" w:rsidP="0095740E">
      <w:pPr>
        <w:pStyle w:val="ListParagraph"/>
        <w:numPr>
          <w:ilvl w:val="0"/>
          <w:numId w:val="4"/>
        </w:numPr>
        <w:rPr>
          <w:lang w:val="en-GB"/>
        </w:rPr>
      </w:pPr>
      <w:r w:rsidRPr="00600444">
        <w:rPr>
          <w:lang w:val="en-GB"/>
        </w:rPr>
        <w:t>Review of execution documents to ensure compliance with technical specifications</w:t>
      </w:r>
      <w:r w:rsidR="006F6648" w:rsidRPr="00600444">
        <w:rPr>
          <w:lang w:val="en-GB"/>
        </w:rPr>
        <w:t>;</w:t>
      </w:r>
    </w:p>
    <w:p w14:paraId="235CF6AF" w14:textId="3BD093F0" w:rsidR="006C49D7" w:rsidRPr="00600444" w:rsidRDefault="00B559D4" w:rsidP="0095740E">
      <w:pPr>
        <w:pStyle w:val="ListParagraph"/>
        <w:numPr>
          <w:ilvl w:val="0"/>
          <w:numId w:val="5"/>
        </w:numPr>
        <w:rPr>
          <w:lang w:val="en-GB"/>
        </w:rPr>
      </w:pPr>
      <w:r w:rsidRPr="00600444">
        <w:rPr>
          <w:lang w:val="en-GB"/>
        </w:rPr>
        <w:t>Preparation of summary statements outlining approvals or observations</w:t>
      </w:r>
      <w:r w:rsidR="006F6648" w:rsidRPr="00600444">
        <w:rPr>
          <w:lang w:val="en-GB"/>
        </w:rPr>
        <w:t>;</w:t>
      </w:r>
    </w:p>
    <w:p w14:paraId="330C9494" w14:textId="02EBE771" w:rsidR="006C49D7" w:rsidRPr="00600444" w:rsidRDefault="00B559D4" w:rsidP="0095740E">
      <w:pPr>
        <w:pStyle w:val="ListParagraph"/>
        <w:numPr>
          <w:ilvl w:val="0"/>
          <w:numId w:val="5"/>
        </w:numPr>
        <w:rPr>
          <w:lang w:val="en-GB"/>
        </w:rPr>
      </w:pPr>
      <w:r w:rsidRPr="00600444">
        <w:rPr>
          <w:lang w:val="en-GB"/>
        </w:rPr>
        <w:t>Evaluation and approval of proposed materials and equipment</w:t>
      </w:r>
      <w:r w:rsidR="006F6648" w:rsidRPr="00600444">
        <w:rPr>
          <w:lang w:val="en-GB"/>
        </w:rPr>
        <w:t>;</w:t>
      </w:r>
    </w:p>
    <w:p w14:paraId="74A14441" w14:textId="50C93ECB" w:rsidR="006C49D7" w:rsidRPr="00600444" w:rsidRDefault="00B559D4" w:rsidP="0095740E">
      <w:pPr>
        <w:pStyle w:val="ListParagraph"/>
        <w:numPr>
          <w:ilvl w:val="0"/>
          <w:numId w:val="5"/>
        </w:numPr>
        <w:rPr>
          <w:lang w:val="en-GB"/>
        </w:rPr>
      </w:pPr>
      <w:r w:rsidRPr="00600444">
        <w:rPr>
          <w:lang w:val="en-GB"/>
        </w:rPr>
        <w:t>Technical arbitration on material and design choices</w:t>
      </w:r>
      <w:r w:rsidR="006F6648" w:rsidRPr="00600444">
        <w:rPr>
          <w:lang w:val="en-GB"/>
        </w:rPr>
        <w:t>;</w:t>
      </w:r>
    </w:p>
    <w:p w14:paraId="2CDF983F" w14:textId="5C1F96A4" w:rsidR="006C49D7" w:rsidRPr="00600444" w:rsidRDefault="00B559D4" w:rsidP="0095740E">
      <w:pPr>
        <w:pStyle w:val="ListParagraph"/>
        <w:numPr>
          <w:ilvl w:val="0"/>
          <w:numId w:val="5"/>
        </w:numPr>
        <w:rPr>
          <w:lang w:val="en-GB"/>
        </w:rPr>
      </w:pPr>
      <w:r w:rsidRPr="00600444">
        <w:rPr>
          <w:lang w:val="en-GB"/>
        </w:rPr>
        <w:t>Review of exec</w:t>
      </w:r>
      <w:r w:rsidR="00600444" w:rsidRPr="00600444">
        <w:rPr>
          <w:lang w:val="en-GB"/>
        </w:rPr>
        <w:t>ution document tracking tools</w:t>
      </w:r>
      <w:r w:rsidR="006F6648" w:rsidRPr="00600444">
        <w:rPr>
          <w:lang w:val="en-GB"/>
        </w:rPr>
        <w:t>;</w:t>
      </w:r>
    </w:p>
    <w:p w14:paraId="3DB16E2E" w14:textId="77777777" w:rsidR="00D4593A" w:rsidRPr="00F61C08" w:rsidRDefault="00B559D4" w:rsidP="00D4593A">
      <w:pPr>
        <w:pStyle w:val="ListParagraph"/>
        <w:numPr>
          <w:ilvl w:val="0"/>
          <w:numId w:val="5"/>
        </w:numPr>
        <w:rPr>
          <w:color w:val="000000" w:themeColor="text1"/>
          <w:lang w:val="en-GB"/>
        </w:rPr>
      </w:pPr>
      <w:r w:rsidRPr="00600444">
        <w:rPr>
          <w:lang w:val="en-GB"/>
        </w:rPr>
        <w:t>Oversight of material selection tables to ensure alignment with project requirements</w:t>
      </w:r>
      <w:r w:rsidR="006F6648" w:rsidRPr="00600444">
        <w:rPr>
          <w:lang w:val="en-GB"/>
        </w:rPr>
        <w:t>;</w:t>
      </w:r>
    </w:p>
    <w:p w14:paraId="795C0186" w14:textId="77777777" w:rsidR="00D4593A" w:rsidRDefault="00D4593A" w:rsidP="00F61C08">
      <w:pPr>
        <w:rPr>
          <w:color w:val="000000" w:themeColor="text1"/>
          <w:lang w:val="en-GB"/>
        </w:rPr>
      </w:pPr>
    </w:p>
    <w:p w14:paraId="3D926BED" w14:textId="1857BF8B" w:rsidR="00D4593A" w:rsidRPr="00F61C08" w:rsidRDefault="00D4593A" w:rsidP="00F61C08">
      <w:pPr>
        <w:rPr>
          <w:lang w:val="en-GB"/>
        </w:rPr>
      </w:pPr>
      <w:r w:rsidRPr="00F61C08">
        <w:rPr>
          <w:szCs w:val="22"/>
          <w:lang w:val="en-GB"/>
        </w:rPr>
        <w:t>Review and approval by the ECC shall not relieve the Contractor from its contractual responsibility for the accuracy, completeness and compliance of the submitted documents.</w:t>
      </w:r>
    </w:p>
    <w:p w14:paraId="552B329E" w14:textId="366D73B6" w:rsidR="006C49D7" w:rsidRPr="00600444" w:rsidRDefault="00B559D4">
      <w:pPr>
        <w:pStyle w:val="Heading2"/>
        <w:numPr>
          <w:ilvl w:val="0"/>
          <w:numId w:val="3"/>
        </w:numPr>
      </w:pPr>
      <w:bookmarkStart w:id="128" w:name="_Toc280342529"/>
      <w:bookmarkStart w:id="129" w:name="_Toc280343000"/>
      <w:bookmarkStart w:id="130" w:name="_Toc289088493"/>
      <w:bookmarkStart w:id="131" w:name="_Toc289088561"/>
      <w:bookmarkStart w:id="132" w:name="_Toc289088593"/>
      <w:bookmarkStart w:id="133" w:name="_Toc289089196"/>
      <w:bookmarkStart w:id="134" w:name="_Toc201337990"/>
      <w:bookmarkStart w:id="135" w:name="_Toc235176158"/>
      <w:r w:rsidRPr="00600444">
        <w:t>Works Contract Execution Direction (WED)</w:t>
      </w:r>
      <w:bookmarkEnd w:id="128"/>
      <w:bookmarkEnd w:id="129"/>
      <w:bookmarkEnd w:id="130"/>
      <w:bookmarkEnd w:id="131"/>
      <w:bookmarkEnd w:id="132"/>
      <w:bookmarkEnd w:id="133"/>
      <w:bookmarkEnd w:id="134"/>
      <w:bookmarkEnd w:id="135"/>
    </w:p>
    <w:p w14:paraId="66DB4EE6" w14:textId="4262BF57" w:rsidR="00600444" w:rsidRPr="00C2457C" w:rsidRDefault="00B559D4" w:rsidP="006B1519">
      <w:pPr>
        <w:rPr>
          <w:lang w:val="en-GB"/>
        </w:rPr>
      </w:pPr>
      <w:r w:rsidRPr="00542A21">
        <w:rPr>
          <w:lang w:val="en-GB"/>
        </w:rPr>
        <w:t xml:space="preserve">The Works Contract Execution Direction (WED) ensures that all construction activities are implemented in alignment with the detailed assessments, technical designs, and contractual obligations. The </w:t>
      </w:r>
      <w:r w:rsidR="00702805">
        <w:rPr>
          <w:lang w:val="en-GB"/>
        </w:rPr>
        <w:t>ECC</w:t>
      </w:r>
      <w:r w:rsidR="00B669B2">
        <w:rPr>
          <w:lang w:val="en-GB"/>
        </w:rPr>
        <w:t xml:space="preserve"> </w:t>
      </w:r>
      <w:r w:rsidRPr="00542A21">
        <w:rPr>
          <w:lang w:val="en-GB"/>
        </w:rPr>
        <w:t>will be responsible for:</w:t>
      </w:r>
    </w:p>
    <w:p w14:paraId="65CCDE70" w14:textId="1CE0604E" w:rsidR="006C49D7" w:rsidRDefault="00471B41" w:rsidP="00600444">
      <w:pPr>
        <w:pStyle w:val="Heading3"/>
        <w:rPr>
          <w:rFonts w:eastAsia="Calibri"/>
          <w:lang w:val="en-GB"/>
        </w:rPr>
      </w:pPr>
      <w:bookmarkStart w:id="136" w:name="_Toc235176159"/>
      <w:r w:rsidRPr="00600444">
        <w:rPr>
          <w:rFonts w:eastAsia="Calibri"/>
          <w:lang w:val="en-GB"/>
        </w:rPr>
        <w:t>Technical Management</w:t>
      </w:r>
      <w:bookmarkEnd w:id="136"/>
    </w:p>
    <w:p w14:paraId="7517D2F7" w14:textId="19FCA417" w:rsidR="0075047F" w:rsidRPr="00F61C08" w:rsidRDefault="0075047F" w:rsidP="006B1519">
      <w:pPr>
        <w:rPr>
          <w:lang w:val="en-GB"/>
        </w:rPr>
      </w:pPr>
      <w:r w:rsidRPr="00F61C08">
        <w:rPr>
          <w:lang w:val="en-GB"/>
        </w:rPr>
        <w:t xml:space="preserve">The </w:t>
      </w:r>
      <w:r w:rsidR="00702805">
        <w:rPr>
          <w:lang w:val="en-GB"/>
        </w:rPr>
        <w:t>ECC</w:t>
      </w:r>
      <w:r w:rsidRPr="00F61C08">
        <w:rPr>
          <w:lang w:val="en-GB"/>
        </w:rPr>
        <w:t xml:space="preserve"> shall provide technical management, control and supervision services in support of the implementation of the Works Contracts, upon written instruction by Expertise France. The level of effort, frequency of site visits and mobilization of supervision personnel shall be defined and adjusted by Expertise France according to the nature, progress and requirements of the Works. </w:t>
      </w:r>
    </w:p>
    <w:p w14:paraId="2E0541B9" w14:textId="291CE6B2" w:rsidR="0075047F" w:rsidRPr="00F61C08" w:rsidRDefault="0075047F" w:rsidP="002E2BB3">
      <w:pPr>
        <w:rPr>
          <w:lang w:val="en-GB"/>
        </w:rPr>
      </w:pPr>
      <w:r w:rsidRPr="00F61C08">
        <w:rPr>
          <w:lang w:val="en-GB"/>
        </w:rPr>
        <w:t xml:space="preserve">The </w:t>
      </w:r>
      <w:r w:rsidR="00702805">
        <w:rPr>
          <w:lang w:val="en-GB"/>
        </w:rPr>
        <w:t>-ECC</w:t>
      </w:r>
      <w:r w:rsidRPr="00F61C08">
        <w:rPr>
          <w:lang w:val="en-GB"/>
        </w:rPr>
        <w:t xml:space="preserve"> shall act as the day-to-day technical interface between Expertise France and the Contractor(s), within the limits of its mandate. Supervision services shall be organized in a flexible and proportionate manner, taking into account the nature of the Works, site constraints, security conditions and implementation progress. The </w:t>
      </w:r>
      <w:r w:rsidR="00702805">
        <w:rPr>
          <w:lang w:val="en-GB"/>
        </w:rPr>
        <w:t>ECC</w:t>
      </w:r>
      <w:r w:rsidRPr="00F61C08">
        <w:rPr>
          <w:lang w:val="en-GB"/>
        </w:rPr>
        <w:t xml:space="preserve"> shall not assume continuous full-time site presence unless expressly instructed in writing by Expertise France. </w:t>
      </w:r>
    </w:p>
    <w:p w14:paraId="1AB71094" w14:textId="139EF95A" w:rsidR="0075047F" w:rsidRPr="00F61C08" w:rsidRDefault="0075047F" w:rsidP="002E2BB3">
      <w:pPr>
        <w:rPr>
          <w:lang w:val="en-GB"/>
        </w:rPr>
      </w:pPr>
      <w:r w:rsidRPr="00F61C08">
        <w:rPr>
          <w:lang w:val="en-GB"/>
        </w:rPr>
        <w:t xml:space="preserve">The </w:t>
      </w:r>
      <w:r w:rsidR="00702805">
        <w:rPr>
          <w:lang w:val="en-GB"/>
        </w:rPr>
        <w:t>ECC</w:t>
      </w:r>
      <w:r w:rsidRPr="00F61C08">
        <w:rPr>
          <w:lang w:val="en-GB"/>
        </w:rPr>
        <w:t xml:space="preserve"> shall, as a minimum:</w:t>
      </w:r>
    </w:p>
    <w:p w14:paraId="7C03C458" w14:textId="77777777" w:rsidR="0075047F" w:rsidRPr="00F61C08" w:rsidRDefault="0075047F" w:rsidP="00F61C08">
      <w:pPr>
        <w:numPr>
          <w:ilvl w:val="0"/>
          <w:numId w:val="18"/>
        </w:numPr>
        <w:rPr>
          <w:lang w:val="en-US"/>
        </w:rPr>
      </w:pPr>
      <w:r w:rsidRPr="00F61C08">
        <w:rPr>
          <w:lang w:val="en-US"/>
        </w:rPr>
        <w:t xml:space="preserve">Review and provide technical opinion on Contractor submissions. </w:t>
      </w:r>
    </w:p>
    <w:p w14:paraId="37906838" w14:textId="77777777" w:rsidR="0075047F" w:rsidRPr="00F61C08" w:rsidRDefault="0075047F" w:rsidP="00F61C08">
      <w:pPr>
        <w:numPr>
          <w:ilvl w:val="0"/>
          <w:numId w:val="18"/>
        </w:numPr>
        <w:rPr>
          <w:lang w:val="en-US"/>
        </w:rPr>
      </w:pPr>
      <w:r w:rsidRPr="00F61C08">
        <w:rPr>
          <w:lang w:val="en-US"/>
        </w:rPr>
        <w:t xml:space="preserve">Review Contractor shop drawings. </w:t>
      </w:r>
    </w:p>
    <w:p w14:paraId="39FAF6C0" w14:textId="77777777" w:rsidR="0075047F" w:rsidRPr="00F61C08" w:rsidRDefault="0075047F" w:rsidP="00F61C08">
      <w:pPr>
        <w:numPr>
          <w:ilvl w:val="0"/>
          <w:numId w:val="18"/>
        </w:numPr>
        <w:rPr>
          <w:lang w:val="en-US"/>
        </w:rPr>
      </w:pPr>
      <w:r w:rsidRPr="00F61C08">
        <w:rPr>
          <w:lang w:val="en-US"/>
        </w:rPr>
        <w:t xml:space="preserve">Review material submittals. </w:t>
      </w:r>
    </w:p>
    <w:p w14:paraId="6BD8E563" w14:textId="77777777" w:rsidR="0075047F" w:rsidRPr="00F61C08" w:rsidRDefault="0075047F" w:rsidP="00F61C08">
      <w:pPr>
        <w:numPr>
          <w:ilvl w:val="0"/>
          <w:numId w:val="18"/>
        </w:numPr>
        <w:rPr>
          <w:lang w:val="en-US"/>
        </w:rPr>
      </w:pPr>
      <w:r w:rsidRPr="00F61C08">
        <w:rPr>
          <w:lang w:val="en-US"/>
        </w:rPr>
        <w:t xml:space="preserve">Review method statements. </w:t>
      </w:r>
    </w:p>
    <w:p w14:paraId="7AE4E54C" w14:textId="77777777" w:rsidR="0075047F" w:rsidRPr="00F61C08" w:rsidRDefault="0075047F" w:rsidP="00F61C08">
      <w:pPr>
        <w:numPr>
          <w:ilvl w:val="0"/>
          <w:numId w:val="18"/>
        </w:numPr>
        <w:rPr>
          <w:lang w:val="en-US"/>
        </w:rPr>
      </w:pPr>
      <w:r w:rsidRPr="00F61C08">
        <w:rPr>
          <w:lang w:val="en-US"/>
        </w:rPr>
        <w:t xml:space="preserve">Review project schedules and work </w:t>
      </w:r>
      <w:proofErr w:type="spellStart"/>
      <w:r w:rsidRPr="00F61C08">
        <w:rPr>
          <w:lang w:val="en-US"/>
        </w:rPr>
        <w:t>programmes</w:t>
      </w:r>
      <w:proofErr w:type="spellEnd"/>
      <w:r w:rsidRPr="00F61C08">
        <w:rPr>
          <w:lang w:val="en-US"/>
        </w:rPr>
        <w:t xml:space="preserve">. </w:t>
      </w:r>
    </w:p>
    <w:p w14:paraId="3A3D88D3" w14:textId="77777777" w:rsidR="0075047F" w:rsidRPr="00F61C08" w:rsidRDefault="0075047F" w:rsidP="00F61C08">
      <w:pPr>
        <w:numPr>
          <w:ilvl w:val="0"/>
          <w:numId w:val="18"/>
        </w:numPr>
        <w:rPr>
          <w:lang w:val="en-US"/>
        </w:rPr>
      </w:pPr>
      <w:r w:rsidRPr="00F61C08">
        <w:rPr>
          <w:lang w:val="en-US"/>
        </w:rPr>
        <w:t xml:space="preserve">Verify compliance of Contractor submissions with the approved design, technical specifications and contractual requirements. </w:t>
      </w:r>
    </w:p>
    <w:p w14:paraId="65B6D600" w14:textId="77777777" w:rsidR="0075047F" w:rsidRPr="00F61C08" w:rsidRDefault="0075047F" w:rsidP="00F61C08">
      <w:pPr>
        <w:numPr>
          <w:ilvl w:val="0"/>
          <w:numId w:val="18"/>
        </w:numPr>
        <w:rPr>
          <w:lang w:val="en-US"/>
        </w:rPr>
      </w:pPr>
      <w:r w:rsidRPr="00F61C08">
        <w:rPr>
          <w:lang w:val="en-US"/>
        </w:rPr>
        <w:t xml:space="preserve">Coordinate technical issues arising during implementation with Expertise France and the Jordan Armed Forces, where applicable. </w:t>
      </w:r>
    </w:p>
    <w:p w14:paraId="323CA58D" w14:textId="77777777" w:rsidR="0075047F" w:rsidRPr="00F61C08" w:rsidRDefault="0075047F" w:rsidP="00F61C08">
      <w:pPr>
        <w:numPr>
          <w:ilvl w:val="0"/>
          <w:numId w:val="18"/>
        </w:numPr>
        <w:rPr>
          <w:lang w:val="en-US"/>
        </w:rPr>
      </w:pPr>
      <w:r w:rsidRPr="00F61C08">
        <w:rPr>
          <w:lang w:val="en-US"/>
        </w:rPr>
        <w:t xml:space="preserve">Participate in technical coordination meetings. </w:t>
      </w:r>
    </w:p>
    <w:p w14:paraId="33330FCD" w14:textId="21D9738D" w:rsidR="0075047F" w:rsidRPr="00F61C08" w:rsidRDefault="0075047F" w:rsidP="00F61C08">
      <w:pPr>
        <w:numPr>
          <w:ilvl w:val="0"/>
          <w:numId w:val="18"/>
        </w:numPr>
        <w:rPr>
          <w:lang w:val="en-US"/>
        </w:rPr>
      </w:pPr>
      <w:r w:rsidRPr="00F61C08">
        <w:rPr>
          <w:lang w:val="en-US"/>
        </w:rPr>
        <w:t xml:space="preserve">Maintain the approved design intent throughout the execution of the Works. </w:t>
      </w:r>
    </w:p>
    <w:p w14:paraId="301C7DC3" w14:textId="5C61BA45" w:rsidR="001A3DCB" w:rsidRPr="00F61C08" w:rsidRDefault="00B559D4" w:rsidP="00F61C08">
      <w:pPr>
        <w:numPr>
          <w:ilvl w:val="0"/>
          <w:numId w:val="18"/>
        </w:numPr>
        <w:rPr>
          <w:lang w:val="en-US"/>
        </w:rPr>
      </w:pPr>
      <w:r w:rsidRPr="00F61C08">
        <w:rPr>
          <w:lang w:val="en-US"/>
        </w:rPr>
        <w:t>Verifying that execution documents and works in progress comply with approved design documents;</w:t>
      </w:r>
    </w:p>
    <w:p w14:paraId="4AEA7483" w14:textId="171EF76E" w:rsidR="008072B0" w:rsidRPr="00F61C08" w:rsidRDefault="00B559D4" w:rsidP="00F61C08">
      <w:pPr>
        <w:numPr>
          <w:ilvl w:val="0"/>
          <w:numId w:val="18"/>
        </w:numPr>
        <w:rPr>
          <w:lang w:val="en-US"/>
        </w:rPr>
      </w:pPr>
      <w:r w:rsidRPr="00F61C08">
        <w:rPr>
          <w:lang w:val="en-US"/>
        </w:rPr>
        <w:t>Develop and Conduct technical studies during works’ execution, following EF needs and requests</w:t>
      </w:r>
      <w:r w:rsidR="008838CC" w:rsidRPr="00F61C08">
        <w:rPr>
          <w:lang w:val="en-US"/>
        </w:rPr>
        <w:t>;</w:t>
      </w:r>
    </w:p>
    <w:p w14:paraId="380067B0" w14:textId="1A06FEAC" w:rsidR="006C49D7" w:rsidRPr="00F61C08" w:rsidRDefault="00B559D4" w:rsidP="00F61C08">
      <w:pPr>
        <w:numPr>
          <w:ilvl w:val="0"/>
          <w:numId w:val="18"/>
        </w:numPr>
        <w:rPr>
          <w:lang w:val="en-US"/>
        </w:rPr>
      </w:pPr>
      <w:r w:rsidRPr="00F61C08">
        <w:rPr>
          <w:lang w:val="en-US"/>
        </w:rPr>
        <w:t>Ensuring contractor submissions are free from detectable errors, omissions, or contradictions;</w:t>
      </w:r>
    </w:p>
    <w:p w14:paraId="02969E69" w14:textId="3941354C" w:rsidR="006C49D7" w:rsidRPr="00F61C08" w:rsidRDefault="00B559D4" w:rsidP="00F61C08">
      <w:pPr>
        <w:numPr>
          <w:ilvl w:val="0"/>
          <w:numId w:val="18"/>
        </w:numPr>
        <w:rPr>
          <w:lang w:val="en-US"/>
        </w:rPr>
      </w:pPr>
      <w:r w:rsidRPr="00F61C08">
        <w:rPr>
          <w:lang w:val="en-US"/>
        </w:rPr>
        <w:t>Monitoring execution against the contractual requirements, including adherence to quality control protocols;</w:t>
      </w:r>
    </w:p>
    <w:p w14:paraId="6747E2F5" w14:textId="54D0B701" w:rsidR="006C49D7" w:rsidRPr="00F61C08" w:rsidRDefault="001A3DCB" w:rsidP="002E2BB3">
      <w:pPr>
        <w:numPr>
          <w:ilvl w:val="0"/>
          <w:numId w:val="18"/>
        </w:numPr>
        <w:rPr>
          <w:lang w:val="en-US"/>
        </w:rPr>
      </w:pPr>
      <w:r w:rsidRPr="00F61C08">
        <w:rPr>
          <w:lang w:val="en-US"/>
        </w:rPr>
        <w:t xml:space="preserve">Participation of the </w:t>
      </w:r>
      <w:r w:rsidR="00D4593A" w:rsidRPr="00F61C08">
        <w:rPr>
          <w:lang w:val="en-US"/>
        </w:rPr>
        <w:t>ECC</w:t>
      </w:r>
      <w:r w:rsidRPr="00F61C08">
        <w:rPr>
          <w:lang w:val="en-US"/>
        </w:rPr>
        <w:t xml:space="preserve"> team in site meetings.</w:t>
      </w:r>
    </w:p>
    <w:p w14:paraId="1F886142" w14:textId="482AFD4A" w:rsidR="006C49D7" w:rsidRPr="00F61C08" w:rsidRDefault="00B559D4" w:rsidP="00F61C08">
      <w:pPr>
        <w:numPr>
          <w:ilvl w:val="0"/>
          <w:numId w:val="18"/>
        </w:numPr>
        <w:rPr>
          <w:lang w:val="en-US"/>
        </w:rPr>
      </w:pPr>
      <w:r w:rsidRPr="00F61C08">
        <w:rPr>
          <w:lang w:val="en-US"/>
        </w:rPr>
        <w:t>Issuing service orders, preparing site reports, recording observations, and organizing weekly project meetings;</w:t>
      </w:r>
    </w:p>
    <w:p w14:paraId="1E936AA0" w14:textId="2C22580D" w:rsidR="006C49D7" w:rsidRPr="00F61C08" w:rsidRDefault="00B559D4" w:rsidP="00F61C08">
      <w:pPr>
        <w:numPr>
          <w:ilvl w:val="0"/>
          <w:numId w:val="18"/>
        </w:numPr>
        <w:rPr>
          <w:lang w:val="en-US"/>
        </w:rPr>
      </w:pPr>
      <w:r w:rsidRPr="00F61C08">
        <w:rPr>
          <w:lang w:val="en-US"/>
        </w:rPr>
        <w:lastRenderedPageBreak/>
        <w:t xml:space="preserve">Conducting weekly coordination calls with </w:t>
      </w:r>
      <w:proofErr w:type="gramStart"/>
      <w:r w:rsidR="00B669B2" w:rsidRPr="00F61C08">
        <w:rPr>
          <w:lang w:val="en-US"/>
        </w:rPr>
        <w:t>EF</w:t>
      </w:r>
      <w:r w:rsidRPr="00F61C08">
        <w:rPr>
          <w:lang w:val="en-US"/>
        </w:rPr>
        <w:t xml:space="preserve">  to</w:t>
      </w:r>
      <w:proofErr w:type="gramEnd"/>
      <w:r w:rsidRPr="00F61C08">
        <w:rPr>
          <w:lang w:val="en-US"/>
        </w:rPr>
        <w:t xml:space="preserve"> review site progress and flag challenges;</w:t>
      </w:r>
    </w:p>
    <w:p w14:paraId="5652F68C" w14:textId="2BEFE9C4" w:rsidR="006C49D7" w:rsidRPr="00F61C08" w:rsidRDefault="00B559D4" w:rsidP="00F61C08">
      <w:pPr>
        <w:numPr>
          <w:ilvl w:val="0"/>
          <w:numId w:val="18"/>
        </w:numPr>
        <w:rPr>
          <w:lang w:val="en-US"/>
        </w:rPr>
      </w:pPr>
      <w:r w:rsidRPr="00F61C08">
        <w:rPr>
          <w:lang w:val="en-US"/>
        </w:rPr>
        <w:t>Providing timely updates on progress, projected timelines, and any significant deviations in scope or cost;</w:t>
      </w:r>
    </w:p>
    <w:p w14:paraId="0E377CDB" w14:textId="2DE7CF6F" w:rsidR="006C49D7" w:rsidRPr="00F61C08" w:rsidRDefault="00B559D4" w:rsidP="00F61C08">
      <w:pPr>
        <w:numPr>
          <w:ilvl w:val="0"/>
          <w:numId w:val="18"/>
        </w:numPr>
        <w:rPr>
          <w:lang w:val="en-US"/>
        </w:rPr>
      </w:pPr>
      <w:r w:rsidRPr="00F61C08">
        <w:rPr>
          <w:lang w:val="en-US"/>
        </w:rPr>
        <w:t>Reviewing payment requests submitted by contractors and forwarding them to EF for final decision;</w:t>
      </w:r>
    </w:p>
    <w:p w14:paraId="61634D14" w14:textId="310D96E3" w:rsidR="006C49D7" w:rsidRPr="00F61C08" w:rsidRDefault="00B559D4" w:rsidP="00F61C08">
      <w:pPr>
        <w:numPr>
          <w:ilvl w:val="0"/>
          <w:numId w:val="18"/>
        </w:numPr>
        <w:rPr>
          <w:lang w:val="en-US"/>
        </w:rPr>
      </w:pPr>
      <w:r w:rsidRPr="00F61C08">
        <w:rPr>
          <w:lang w:val="en-US"/>
        </w:rPr>
        <w:t>Advising EF on modification requests, contract extensions, or claims raised by contractors;</w:t>
      </w:r>
    </w:p>
    <w:p w14:paraId="03A580D1" w14:textId="716259D4" w:rsidR="006C49D7" w:rsidRPr="00F61C08" w:rsidRDefault="00B559D4" w:rsidP="00F61C08">
      <w:pPr>
        <w:numPr>
          <w:ilvl w:val="0"/>
          <w:numId w:val="18"/>
        </w:numPr>
        <w:rPr>
          <w:lang w:val="en-US"/>
        </w:rPr>
      </w:pPr>
      <w:r w:rsidRPr="00F61C08">
        <w:rPr>
          <w:lang w:val="en-US"/>
        </w:rPr>
        <w:t>Maintaining accurate and up-to-date site records and registration logs;</w:t>
      </w:r>
    </w:p>
    <w:p w14:paraId="0D7AC6EA" w14:textId="34AC824E" w:rsidR="006C49D7" w:rsidRPr="00F61C08" w:rsidRDefault="00B559D4" w:rsidP="00F61C08">
      <w:pPr>
        <w:numPr>
          <w:ilvl w:val="0"/>
          <w:numId w:val="18"/>
        </w:numPr>
        <w:rPr>
          <w:lang w:val="en-US"/>
        </w:rPr>
      </w:pPr>
      <w:r w:rsidRPr="00F61C08">
        <w:rPr>
          <w:lang w:val="en-US"/>
        </w:rPr>
        <w:t>Delivering continuous technical supervision to ensure construction quality and adherence to agreed plans.</w:t>
      </w:r>
    </w:p>
    <w:p w14:paraId="07C8BDD7" w14:textId="774F25A0" w:rsidR="006C49D7" w:rsidRPr="00F61C08" w:rsidRDefault="00B559D4" w:rsidP="00F61C08">
      <w:pPr>
        <w:numPr>
          <w:ilvl w:val="0"/>
          <w:numId w:val="18"/>
        </w:numPr>
        <w:rPr>
          <w:lang w:val="en-US"/>
        </w:rPr>
      </w:pPr>
      <w:r w:rsidRPr="00F61C08">
        <w:rPr>
          <w:lang w:val="en-US"/>
        </w:rPr>
        <w:t>Regular participation in Technical Committee meetings;</w:t>
      </w:r>
    </w:p>
    <w:p w14:paraId="2269CA05" w14:textId="28D3E3E4" w:rsidR="00175D77" w:rsidRPr="00F61C08" w:rsidRDefault="00B559D4" w:rsidP="00F61C08">
      <w:pPr>
        <w:numPr>
          <w:ilvl w:val="0"/>
          <w:numId w:val="18"/>
        </w:numPr>
        <w:rPr>
          <w:lang w:val="en-US"/>
        </w:rPr>
      </w:pPr>
      <w:r w:rsidRPr="00F61C08">
        <w:rPr>
          <w:lang w:val="en-US"/>
        </w:rPr>
        <w:t>Close monitoring and supervision of construction progress as per the agreed work plan;</w:t>
      </w:r>
    </w:p>
    <w:p w14:paraId="7A3C559F" w14:textId="2C38BA55" w:rsidR="006C49D7" w:rsidRPr="00F61C08" w:rsidRDefault="00B559D4" w:rsidP="00F61C08">
      <w:pPr>
        <w:numPr>
          <w:ilvl w:val="0"/>
          <w:numId w:val="18"/>
        </w:numPr>
        <w:rPr>
          <w:lang w:val="en-US"/>
        </w:rPr>
      </w:pPr>
      <w:r w:rsidRPr="00F61C08">
        <w:rPr>
          <w:lang w:val="en-US"/>
        </w:rPr>
        <w:t>Preparation and distribution of routine progress reports;</w:t>
      </w:r>
    </w:p>
    <w:p w14:paraId="77ADBDCD" w14:textId="175112C4" w:rsidR="006C49D7" w:rsidRPr="00F61C08" w:rsidRDefault="00B559D4" w:rsidP="00F61C08">
      <w:pPr>
        <w:numPr>
          <w:ilvl w:val="0"/>
          <w:numId w:val="18"/>
        </w:numPr>
        <w:rPr>
          <w:lang w:val="en-US"/>
        </w:rPr>
      </w:pPr>
      <w:r w:rsidRPr="00F61C08">
        <w:rPr>
          <w:lang w:val="en-US"/>
        </w:rPr>
        <w:t>Establishment and maintenance of comprehensive site documentation and records;</w:t>
      </w:r>
    </w:p>
    <w:p w14:paraId="5F576A37" w14:textId="1C49B269" w:rsidR="006C49D7" w:rsidRPr="00F61C08" w:rsidRDefault="00B559D4" w:rsidP="00F61C08">
      <w:pPr>
        <w:numPr>
          <w:ilvl w:val="0"/>
          <w:numId w:val="18"/>
        </w:numPr>
        <w:rPr>
          <w:lang w:val="en-US"/>
        </w:rPr>
      </w:pPr>
      <w:r w:rsidRPr="00F61C08">
        <w:rPr>
          <w:lang w:val="en-US"/>
        </w:rPr>
        <w:t>Oversight of material compliance, safety protocols, and environmental safeguards;</w:t>
      </w:r>
    </w:p>
    <w:p w14:paraId="7B0A6CFB" w14:textId="6696DDBD" w:rsidR="006C49D7" w:rsidRPr="00F61C08" w:rsidRDefault="00B559D4" w:rsidP="00F61C08">
      <w:pPr>
        <w:numPr>
          <w:ilvl w:val="0"/>
          <w:numId w:val="18"/>
        </w:numPr>
        <w:rPr>
          <w:lang w:val="en-US"/>
        </w:rPr>
      </w:pPr>
      <w:r w:rsidRPr="00F61C08">
        <w:rPr>
          <w:lang w:val="en-US"/>
        </w:rPr>
        <w:t>Technical review of proposed subcontractors and scope of subcontracted activities.</w:t>
      </w:r>
    </w:p>
    <w:p w14:paraId="601096F9" w14:textId="77777777" w:rsidR="00175D77" w:rsidRPr="00F61C08" w:rsidRDefault="00175D77" w:rsidP="00F61C08">
      <w:pPr>
        <w:numPr>
          <w:ilvl w:val="0"/>
          <w:numId w:val="18"/>
        </w:numPr>
        <w:rPr>
          <w:lang w:val="en-US"/>
        </w:rPr>
      </w:pPr>
      <w:r w:rsidRPr="00F61C08">
        <w:rPr>
          <w:lang w:val="en-US"/>
        </w:rPr>
        <w:t>Manage oversight of administrative and contractual aspects, ensuring compliance with all contractual conditions, permits, and insurance policies, reviewing and endorsing payment certificates before EF validation.</w:t>
      </w:r>
    </w:p>
    <w:p w14:paraId="777CAE96" w14:textId="7EFD21E7" w:rsidR="00175D77" w:rsidRPr="00F61C08" w:rsidRDefault="00175D77" w:rsidP="00F61C08">
      <w:pPr>
        <w:numPr>
          <w:ilvl w:val="0"/>
          <w:numId w:val="18"/>
        </w:numPr>
        <w:rPr>
          <w:lang w:val="en-US"/>
        </w:rPr>
      </w:pPr>
      <w:r w:rsidRPr="00F61C08">
        <w:rPr>
          <w:lang w:val="en-US"/>
        </w:rPr>
        <w:t xml:space="preserve">Coordinate with EF project team by facilitating clear communication with EF, engineers, contractors, and local site </w:t>
      </w:r>
      <w:r w:rsidR="00CC15A0" w:rsidRPr="00F61C08">
        <w:rPr>
          <w:lang w:val="en-US"/>
        </w:rPr>
        <w:t>supervisors, attending,</w:t>
      </w:r>
      <w:r w:rsidRPr="00F61C08">
        <w:rPr>
          <w:lang w:val="en-US"/>
        </w:rPr>
        <w:t xml:space="preserve"> and participating in site meetings regularly.</w:t>
      </w:r>
    </w:p>
    <w:p w14:paraId="6ACBF5DB" w14:textId="77777777" w:rsidR="00175D77" w:rsidRPr="00F61C08" w:rsidRDefault="00175D77" w:rsidP="00F61C08">
      <w:pPr>
        <w:numPr>
          <w:ilvl w:val="0"/>
          <w:numId w:val="18"/>
        </w:numPr>
        <w:rPr>
          <w:lang w:val="en-US"/>
        </w:rPr>
      </w:pPr>
      <w:r w:rsidRPr="00F61C08">
        <w:rPr>
          <w:lang w:val="en-US"/>
        </w:rPr>
        <w:t>Communicate potential changes to scope, reviewing and advising on any proposed modifications or change orders in coordination with EF.</w:t>
      </w:r>
    </w:p>
    <w:p w14:paraId="2DA3C786" w14:textId="77777777" w:rsidR="00175D77" w:rsidRPr="00F61C08" w:rsidRDefault="00175D77" w:rsidP="00F61C08">
      <w:pPr>
        <w:numPr>
          <w:ilvl w:val="0"/>
          <w:numId w:val="18"/>
        </w:numPr>
        <w:rPr>
          <w:lang w:val="en-US"/>
        </w:rPr>
      </w:pPr>
      <w:r w:rsidRPr="00F61C08">
        <w:rPr>
          <w:lang w:val="en-US"/>
        </w:rPr>
        <w:t>Conduct regular quality monitoring and reporting to EF project team, verifying that quality assurance is implemented by site supervision teams, conducting regular site visits or request technical reports to assess project activity progress.</w:t>
      </w:r>
    </w:p>
    <w:p w14:paraId="0F4CD341" w14:textId="77777777" w:rsidR="00175D77" w:rsidRPr="00F61C08" w:rsidRDefault="00175D77" w:rsidP="00F61C08">
      <w:pPr>
        <w:numPr>
          <w:ilvl w:val="0"/>
          <w:numId w:val="18"/>
        </w:numPr>
        <w:rPr>
          <w:lang w:val="en-US"/>
        </w:rPr>
      </w:pPr>
      <w:r w:rsidRPr="00F61C08">
        <w:rPr>
          <w:lang w:val="en-US"/>
        </w:rPr>
        <w:t xml:space="preserve">Conduct regular risk and incident management, identify risks before they occur and responding promptly to any issues that arise (particularly those that may pose financial, reputational, or safety concerns) and communicating these issues to EF project staff in a timely manner. </w:t>
      </w:r>
    </w:p>
    <w:p w14:paraId="11511CE3" w14:textId="77777777" w:rsidR="00175D77" w:rsidRPr="00F61C08" w:rsidRDefault="00175D77" w:rsidP="00F61C08">
      <w:pPr>
        <w:numPr>
          <w:ilvl w:val="0"/>
          <w:numId w:val="18"/>
        </w:numPr>
        <w:rPr>
          <w:lang w:val="en-US"/>
        </w:rPr>
      </w:pPr>
      <w:r w:rsidRPr="00F61C08">
        <w:rPr>
          <w:lang w:val="en-US"/>
        </w:rPr>
        <w:t>Observe safety and environmental compliance, confirming adherence to occupational health and safety protocols and environmental requirements, responding swiftly to incidents and communicating incidents to EF project team.</w:t>
      </w:r>
    </w:p>
    <w:p w14:paraId="44C59B0A" w14:textId="056E1AA7" w:rsidR="00175D77" w:rsidRPr="00F61C08" w:rsidRDefault="00175D77" w:rsidP="00F61C08">
      <w:pPr>
        <w:numPr>
          <w:ilvl w:val="0"/>
          <w:numId w:val="18"/>
        </w:numPr>
        <w:rPr>
          <w:lang w:val="en-US"/>
        </w:rPr>
      </w:pPr>
      <w:r w:rsidRPr="00F61C08">
        <w:rPr>
          <w:lang w:val="en-US"/>
        </w:rPr>
        <w:t>Prepare for handover, ensuring that final commissioning, documentation, and operational testing are incorporated into the timeline and budget.</w:t>
      </w:r>
    </w:p>
    <w:p w14:paraId="5A03E034" w14:textId="6C791448" w:rsidR="006C49D7" w:rsidRPr="00600444" w:rsidRDefault="00B559D4" w:rsidP="00600444">
      <w:pPr>
        <w:pStyle w:val="Heading3"/>
        <w:rPr>
          <w:rFonts w:eastAsia="Calibri"/>
          <w:lang w:val="en-GB"/>
        </w:rPr>
      </w:pPr>
      <w:bookmarkStart w:id="137" w:name="_Toc235176160"/>
      <w:r w:rsidRPr="00600444">
        <w:rPr>
          <w:rFonts w:eastAsia="Calibri"/>
          <w:lang w:val="en-GB"/>
        </w:rPr>
        <w:t>Control the compliance of the achievements</w:t>
      </w:r>
      <w:bookmarkEnd w:id="137"/>
      <w:r w:rsidRPr="00600444">
        <w:rPr>
          <w:rFonts w:eastAsia="Calibri"/>
          <w:lang w:val="en-GB"/>
        </w:rPr>
        <w:t xml:space="preserve"> </w:t>
      </w:r>
    </w:p>
    <w:p w14:paraId="66783B7B" w14:textId="56281571" w:rsidR="00F62FCE" w:rsidRPr="00F61C08" w:rsidRDefault="00F62FCE" w:rsidP="002E2BB3">
      <w:pPr>
        <w:rPr>
          <w:lang w:val="en-GB"/>
        </w:rPr>
      </w:pPr>
      <w:bookmarkStart w:id="138" w:name="_Toc289088596"/>
      <w:r w:rsidRPr="00F61C08">
        <w:rPr>
          <w:lang w:val="en-GB"/>
        </w:rPr>
        <w:t xml:space="preserve">The </w:t>
      </w:r>
      <w:r w:rsidR="00702805">
        <w:rPr>
          <w:lang w:val="en-GB"/>
        </w:rPr>
        <w:t>ECC</w:t>
      </w:r>
      <w:r w:rsidRPr="00F61C08">
        <w:rPr>
          <w:lang w:val="en-GB"/>
        </w:rPr>
        <w:t xml:space="preserve"> shall monitor and verify that the Works are executed in accordance with the approved engineering design, technical specifications, Bills of Quantities, contractual requirements, applicable Jordanian regulations and approved Contractor submissions. </w:t>
      </w:r>
    </w:p>
    <w:p w14:paraId="2D8ED08D" w14:textId="1C9911B7" w:rsidR="00F62FCE" w:rsidRPr="00F61C08" w:rsidRDefault="00F62FCE" w:rsidP="002E2BB3">
      <w:pPr>
        <w:rPr>
          <w:lang w:val="en-GB"/>
        </w:rPr>
      </w:pPr>
      <w:r w:rsidRPr="00F61C08">
        <w:rPr>
          <w:lang w:val="en-GB"/>
        </w:rPr>
        <w:t xml:space="preserve">The </w:t>
      </w:r>
      <w:r w:rsidR="00702805">
        <w:rPr>
          <w:lang w:val="en-GB"/>
        </w:rPr>
        <w:t>ECC</w:t>
      </w:r>
      <w:r w:rsidRPr="00F61C08">
        <w:rPr>
          <w:lang w:val="en-GB"/>
        </w:rPr>
        <w:t xml:space="preserve"> shall, as a minimum:</w:t>
      </w:r>
    </w:p>
    <w:p w14:paraId="5AE37628" w14:textId="77777777" w:rsidR="00F62FCE" w:rsidRPr="00F62FCE" w:rsidRDefault="00F62FCE" w:rsidP="00F61C08">
      <w:pPr>
        <w:numPr>
          <w:ilvl w:val="0"/>
          <w:numId w:val="18"/>
        </w:numPr>
        <w:rPr>
          <w:lang w:val="en-US"/>
        </w:rPr>
      </w:pPr>
      <w:r w:rsidRPr="00F62FCE">
        <w:rPr>
          <w:lang w:val="en-US"/>
        </w:rPr>
        <w:t xml:space="preserve">Verify that all construction activities comply with the approved drawings and technical specifications. </w:t>
      </w:r>
    </w:p>
    <w:p w14:paraId="6338BA90" w14:textId="77777777" w:rsidR="00F62FCE" w:rsidRPr="00F62FCE" w:rsidRDefault="00F62FCE" w:rsidP="00F61C08">
      <w:pPr>
        <w:numPr>
          <w:ilvl w:val="0"/>
          <w:numId w:val="18"/>
        </w:numPr>
        <w:rPr>
          <w:lang w:val="en-US"/>
        </w:rPr>
      </w:pPr>
      <w:r w:rsidRPr="00F62FCE">
        <w:rPr>
          <w:lang w:val="en-US"/>
        </w:rPr>
        <w:t xml:space="preserve">Monitor the quality of workmanship and verify compliance with the approved Quality Control requirements. </w:t>
      </w:r>
    </w:p>
    <w:p w14:paraId="125A24F2" w14:textId="77777777" w:rsidR="00F62FCE" w:rsidRPr="00F62FCE" w:rsidRDefault="00F62FCE" w:rsidP="00F61C08">
      <w:pPr>
        <w:numPr>
          <w:ilvl w:val="0"/>
          <w:numId w:val="18"/>
        </w:numPr>
        <w:rPr>
          <w:lang w:val="en-US"/>
        </w:rPr>
      </w:pPr>
      <w:r w:rsidRPr="00F62FCE">
        <w:rPr>
          <w:lang w:val="en-US"/>
        </w:rPr>
        <w:t xml:space="preserve">Monitor inspections, testing and commissioning activities in accordance with the Contract requirements. </w:t>
      </w:r>
    </w:p>
    <w:p w14:paraId="27480A58" w14:textId="77777777" w:rsidR="00F62FCE" w:rsidRPr="00F62FCE" w:rsidRDefault="00F62FCE" w:rsidP="00F61C08">
      <w:pPr>
        <w:numPr>
          <w:ilvl w:val="0"/>
          <w:numId w:val="18"/>
        </w:numPr>
        <w:rPr>
          <w:lang w:val="en-US"/>
        </w:rPr>
      </w:pPr>
      <w:r w:rsidRPr="00F62FCE">
        <w:rPr>
          <w:lang w:val="en-US"/>
        </w:rPr>
        <w:t xml:space="preserve">Identify, record and follow up non-conformities and verify the implementation of corrective actions. </w:t>
      </w:r>
    </w:p>
    <w:p w14:paraId="11C18ED0" w14:textId="77777777" w:rsidR="00F62FCE" w:rsidRPr="00F62FCE" w:rsidRDefault="00F62FCE" w:rsidP="00F61C08">
      <w:pPr>
        <w:numPr>
          <w:ilvl w:val="0"/>
          <w:numId w:val="18"/>
        </w:numPr>
        <w:rPr>
          <w:lang w:val="en-US"/>
        </w:rPr>
      </w:pPr>
      <w:r w:rsidRPr="00F62FCE">
        <w:rPr>
          <w:lang w:val="en-US"/>
        </w:rPr>
        <w:t xml:space="preserve">Verify that all materials, equipment and installed systems comply with the approved material submittals and technical specifications. </w:t>
      </w:r>
    </w:p>
    <w:p w14:paraId="499087EB" w14:textId="77777777" w:rsidR="00F62FCE" w:rsidRPr="00F62FCE" w:rsidRDefault="00F62FCE" w:rsidP="00F61C08">
      <w:pPr>
        <w:numPr>
          <w:ilvl w:val="0"/>
          <w:numId w:val="18"/>
        </w:numPr>
        <w:rPr>
          <w:lang w:val="en-US"/>
        </w:rPr>
      </w:pPr>
      <w:r w:rsidRPr="00F62FCE">
        <w:rPr>
          <w:lang w:val="en-US"/>
        </w:rPr>
        <w:t xml:space="preserve">Carry out periodic site inspections and prepare site inspection reports. </w:t>
      </w:r>
    </w:p>
    <w:p w14:paraId="48BB31B7" w14:textId="77777777" w:rsidR="00F62FCE" w:rsidRPr="00F62FCE" w:rsidRDefault="00F62FCE" w:rsidP="00F61C08">
      <w:pPr>
        <w:numPr>
          <w:ilvl w:val="0"/>
          <w:numId w:val="18"/>
        </w:numPr>
        <w:rPr>
          <w:lang w:val="en-US"/>
        </w:rPr>
      </w:pPr>
      <w:r w:rsidRPr="00F62FCE">
        <w:rPr>
          <w:lang w:val="en-US"/>
        </w:rPr>
        <w:t xml:space="preserve">Monitor construction progress against the approved implementation </w:t>
      </w:r>
      <w:proofErr w:type="spellStart"/>
      <w:r w:rsidRPr="00F62FCE">
        <w:rPr>
          <w:lang w:val="en-US"/>
        </w:rPr>
        <w:t>programme</w:t>
      </w:r>
      <w:proofErr w:type="spellEnd"/>
      <w:r w:rsidRPr="00F62FCE">
        <w:rPr>
          <w:lang w:val="en-US"/>
        </w:rPr>
        <w:t xml:space="preserve">. </w:t>
      </w:r>
    </w:p>
    <w:p w14:paraId="506F102C" w14:textId="77777777" w:rsidR="00F62FCE" w:rsidRPr="00F62FCE" w:rsidRDefault="00F62FCE" w:rsidP="00F61C08">
      <w:pPr>
        <w:numPr>
          <w:ilvl w:val="0"/>
          <w:numId w:val="18"/>
        </w:numPr>
        <w:rPr>
          <w:lang w:val="en-US"/>
        </w:rPr>
      </w:pPr>
      <w:r w:rsidRPr="00F62FCE">
        <w:rPr>
          <w:lang w:val="en-US"/>
        </w:rPr>
        <w:lastRenderedPageBreak/>
        <w:t xml:space="preserve">Verify that the approved design intent, technical performance and operational requirements are maintained throughout the execution of the Works. </w:t>
      </w:r>
    </w:p>
    <w:p w14:paraId="4FCC47E4" w14:textId="77777777" w:rsidR="00F62FCE" w:rsidRPr="00F62FCE" w:rsidRDefault="00F62FCE" w:rsidP="00F61C08">
      <w:pPr>
        <w:numPr>
          <w:ilvl w:val="0"/>
          <w:numId w:val="18"/>
        </w:numPr>
        <w:rPr>
          <w:lang w:val="en-US"/>
        </w:rPr>
      </w:pPr>
      <w:r w:rsidRPr="00F62FCE">
        <w:rPr>
          <w:lang w:val="en-US"/>
        </w:rPr>
        <w:t xml:space="preserve">Prepare periodic supervision reports highlighting construction progress, quality observations, identified risks, non-conformities and recommendations for corrective actions. </w:t>
      </w:r>
    </w:p>
    <w:p w14:paraId="3C7E57A2" w14:textId="58FA135E" w:rsidR="00F8185F" w:rsidRPr="00F61C08" w:rsidRDefault="00F62FCE" w:rsidP="00F61C08">
      <w:pPr>
        <w:numPr>
          <w:ilvl w:val="0"/>
          <w:numId w:val="18"/>
        </w:numPr>
        <w:rPr>
          <w:lang w:val="en-US"/>
        </w:rPr>
      </w:pPr>
      <w:r w:rsidRPr="00F62FCE">
        <w:rPr>
          <w:lang w:val="en-US"/>
        </w:rPr>
        <w:t xml:space="preserve">Maintain complete site records, inspection records and technical documentation related to the supervision activities. </w:t>
      </w:r>
    </w:p>
    <w:p w14:paraId="61BD1104" w14:textId="1C42748F" w:rsidR="006C49D7" w:rsidRPr="00F61C08" w:rsidRDefault="00B559D4" w:rsidP="00F61C08">
      <w:pPr>
        <w:numPr>
          <w:ilvl w:val="0"/>
          <w:numId w:val="18"/>
        </w:numPr>
        <w:rPr>
          <w:lang w:val="en-US"/>
        </w:rPr>
      </w:pPr>
      <w:r w:rsidRPr="00F61C08">
        <w:rPr>
          <w:lang w:val="en-US"/>
        </w:rPr>
        <w:t>Evaluation of contractor-issued change orders and recommendations for EF decision-making;</w:t>
      </w:r>
    </w:p>
    <w:p w14:paraId="2D42B666" w14:textId="1BE2FBC9" w:rsidR="006C49D7" w:rsidRPr="00F61C08" w:rsidRDefault="00B559D4" w:rsidP="00F61C08">
      <w:pPr>
        <w:numPr>
          <w:ilvl w:val="0"/>
          <w:numId w:val="18"/>
        </w:numPr>
        <w:rPr>
          <w:lang w:val="en-US"/>
        </w:rPr>
      </w:pPr>
      <w:r w:rsidRPr="00F61C08">
        <w:rPr>
          <w:lang w:val="en-US"/>
        </w:rPr>
        <w:t>Verification that materials and works meet quality standards outlined in the contract;</w:t>
      </w:r>
    </w:p>
    <w:p w14:paraId="735C28C4" w14:textId="6DE215CC" w:rsidR="006C49D7" w:rsidRPr="00F61C08" w:rsidRDefault="00B559D4" w:rsidP="00F61C08">
      <w:pPr>
        <w:numPr>
          <w:ilvl w:val="0"/>
          <w:numId w:val="18"/>
        </w:numPr>
        <w:rPr>
          <w:lang w:val="en-US"/>
        </w:rPr>
      </w:pPr>
      <w:r w:rsidRPr="00F61C08">
        <w:rPr>
          <w:lang w:val="en-US"/>
        </w:rPr>
        <w:t>Preparation of inspection and observation reports;</w:t>
      </w:r>
    </w:p>
    <w:p w14:paraId="3194CC82" w14:textId="156B33C4" w:rsidR="006C49D7" w:rsidRPr="00F61C08" w:rsidRDefault="00B559D4" w:rsidP="00F61C08">
      <w:pPr>
        <w:numPr>
          <w:ilvl w:val="0"/>
          <w:numId w:val="18"/>
        </w:numPr>
        <w:rPr>
          <w:lang w:val="en-US"/>
        </w:rPr>
      </w:pPr>
      <w:r w:rsidRPr="00F61C08">
        <w:rPr>
          <w:lang w:val="en-US"/>
        </w:rPr>
        <w:t>Documentation of selected material samples and finishes for EF validation;</w:t>
      </w:r>
    </w:p>
    <w:p w14:paraId="3C6F86C8" w14:textId="64A843AE" w:rsidR="006C49D7" w:rsidRPr="00F61C08" w:rsidRDefault="00B559D4" w:rsidP="00F61C08">
      <w:pPr>
        <w:numPr>
          <w:ilvl w:val="0"/>
          <w:numId w:val="18"/>
        </w:numPr>
        <w:rPr>
          <w:lang w:val="en-US"/>
        </w:rPr>
      </w:pPr>
      <w:r w:rsidRPr="00F61C08">
        <w:rPr>
          <w:lang w:val="en-US"/>
        </w:rPr>
        <w:t>Use of standardized checklists and reporting formats to ensure works conform to agreed specifications.</w:t>
      </w:r>
      <w:bookmarkStart w:id="139" w:name="_Toc289088597"/>
      <w:bookmarkEnd w:id="138"/>
    </w:p>
    <w:p w14:paraId="1D9287D7" w14:textId="0C18829B" w:rsidR="006C49D7" w:rsidRDefault="00B559D4" w:rsidP="00600444">
      <w:pPr>
        <w:pStyle w:val="Heading3"/>
      </w:pPr>
      <w:bookmarkStart w:id="140" w:name="_Toc235176161"/>
      <w:r w:rsidRPr="00600444">
        <w:t>Financial management:</w:t>
      </w:r>
      <w:bookmarkEnd w:id="139"/>
      <w:bookmarkEnd w:id="140"/>
    </w:p>
    <w:p w14:paraId="56A30FE1" w14:textId="4836985D" w:rsidR="00420406" w:rsidRPr="00F61C08" w:rsidRDefault="00420406" w:rsidP="002E2BB3">
      <w:pPr>
        <w:rPr>
          <w:lang w:val="en-GB"/>
        </w:rPr>
      </w:pPr>
      <w:r w:rsidRPr="00F61C08">
        <w:rPr>
          <w:lang w:val="en-GB"/>
        </w:rPr>
        <w:t xml:space="preserve">The </w:t>
      </w:r>
      <w:r w:rsidR="00702805">
        <w:rPr>
          <w:lang w:val="en-GB"/>
        </w:rPr>
        <w:t>ECC</w:t>
      </w:r>
      <w:r w:rsidRPr="00F61C08">
        <w:rPr>
          <w:lang w:val="en-GB"/>
        </w:rPr>
        <w:t xml:space="preserve"> shall provide financial and contractual support to Expertise France throughout the implementation of the Works Contracts. The </w:t>
      </w:r>
      <w:r w:rsidR="00702805">
        <w:rPr>
          <w:lang w:val="en-GB"/>
        </w:rPr>
        <w:t>ECC</w:t>
      </w:r>
      <w:r w:rsidRPr="00F61C08">
        <w:rPr>
          <w:lang w:val="en-GB"/>
        </w:rPr>
        <w:t xml:space="preserve"> shall continuously monitor the financial status of the contracts and ensure that all financial matters are properly documented, justified and supported by the actual progress of the Works.</w:t>
      </w:r>
    </w:p>
    <w:p w14:paraId="48A50627" w14:textId="21C11B17" w:rsidR="00420406" w:rsidRPr="00F61C08" w:rsidRDefault="00420406" w:rsidP="002E2BB3">
      <w:pPr>
        <w:rPr>
          <w:lang w:val="en-GB"/>
        </w:rPr>
      </w:pPr>
      <w:r w:rsidRPr="00F61C08">
        <w:rPr>
          <w:lang w:val="en-GB"/>
        </w:rPr>
        <w:t xml:space="preserve">The </w:t>
      </w:r>
      <w:r w:rsidR="00702805">
        <w:rPr>
          <w:lang w:val="en-GB"/>
        </w:rPr>
        <w:t>ECC</w:t>
      </w:r>
      <w:r w:rsidRPr="00F61C08">
        <w:rPr>
          <w:lang w:val="en-GB"/>
        </w:rPr>
        <w:t xml:space="preserve"> shall, as a minimum:</w:t>
      </w:r>
    </w:p>
    <w:p w14:paraId="7DE9D0B8" w14:textId="77777777" w:rsidR="00420406" w:rsidRPr="00F61C08" w:rsidRDefault="00420406" w:rsidP="00F61C08">
      <w:pPr>
        <w:numPr>
          <w:ilvl w:val="0"/>
          <w:numId w:val="18"/>
        </w:numPr>
        <w:rPr>
          <w:lang w:val="en-US"/>
        </w:rPr>
      </w:pPr>
      <w:r w:rsidRPr="00F61C08">
        <w:rPr>
          <w:lang w:val="en-US"/>
        </w:rPr>
        <w:t>Review and verify the Contractor's Interim Payment Certificates (IPCs) and confirm that the claimed quantities correspond to the actual executed Works.</w:t>
      </w:r>
    </w:p>
    <w:p w14:paraId="0DF918C9" w14:textId="77777777" w:rsidR="00420406" w:rsidRPr="00F61C08" w:rsidRDefault="00420406" w:rsidP="00F61C08">
      <w:pPr>
        <w:numPr>
          <w:ilvl w:val="0"/>
          <w:numId w:val="18"/>
        </w:numPr>
        <w:rPr>
          <w:lang w:val="en-US"/>
        </w:rPr>
      </w:pPr>
      <w:r w:rsidRPr="00F61C08">
        <w:rPr>
          <w:lang w:val="en-US"/>
        </w:rPr>
        <w:t>Measure and verify completed quantities against the approved Bills of Quantities (</w:t>
      </w:r>
      <w:proofErr w:type="spellStart"/>
      <w:r w:rsidRPr="00F61C08">
        <w:rPr>
          <w:lang w:val="en-US"/>
        </w:rPr>
        <w:t>BoQs</w:t>
      </w:r>
      <w:proofErr w:type="spellEnd"/>
      <w:r w:rsidRPr="00F61C08">
        <w:rPr>
          <w:lang w:val="en-US"/>
        </w:rPr>
        <w:t>), Drawings and Contract Documents.</w:t>
      </w:r>
    </w:p>
    <w:p w14:paraId="283886E7" w14:textId="77777777" w:rsidR="00420406" w:rsidRPr="00F61C08" w:rsidRDefault="00420406" w:rsidP="00F61C08">
      <w:pPr>
        <w:numPr>
          <w:ilvl w:val="0"/>
          <w:numId w:val="18"/>
        </w:numPr>
        <w:rPr>
          <w:lang w:val="en-US"/>
        </w:rPr>
      </w:pPr>
      <w:r w:rsidRPr="00F61C08">
        <w:rPr>
          <w:lang w:val="en-US"/>
        </w:rPr>
        <w:t>Review the Contractor's Statements of Account and provide recommendations to Expertise France regarding payment certification.</w:t>
      </w:r>
    </w:p>
    <w:p w14:paraId="1B9C0205" w14:textId="77777777" w:rsidR="00420406" w:rsidRPr="00F61C08" w:rsidRDefault="00420406" w:rsidP="00F61C08">
      <w:pPr>
        <w:numPr>
          <w:ilvl w:val="0"/>
          <w:numId w:val="18"/>
        </w:numPr>
        <w:rPr>
          <w:lang w:val="en-US"/>
        </w:rPr>
      </w:pPr>
      <w:r w:rsidRPr="00F61C08">
        <w:rPr>
          <w:lang w:val="en-US"/>
        </w:rPr>
        <w:t>Identify any discrepancies, over-measurements, omissions or non-compliant works that may affect payment.</w:t>
      </w:r>
    </w:p>
    <w:p w14:paraId="4B0632D6" w14:textId="77777777" w:rsidR="00420406" w:rsidRPr="00F61C08" w:rsidRDefault="00420406" w:rsidP="00F61C08">
      <w:pPr>
        <w:numPr>
          <w:ilvl w:val="0"/>
          <w:numId w:val="18"/>
        </w:numPr>
        <w:rPr>
          <w:lang w:val="en-US"/>
        </w:rPr>
      </w:pPr>
      <w:r w:rsidRPr="00F61C08">
        <w:rPr>
          <w:lang w:val="en-US"/>
        </w:rPr>
        <w:t>Review, assess and provide technical recommendations on Variation Orders (VOs), including their technical justification, quantity verification and financial impact.</w:t>
      </w:r>
    </w:p>
    <w:p w14:paraId="47D91E59" w14:textId="77777777" w:rsidR="00420406" w:rsidRPr="00F61C08" w:rsidRDefault="00420406" w:rsidP="00F61C08">
      <w:pPr>
        <w:numPr>
          <w:ilvl w:val="0"/>
          <w:numId w:val="18"/>
        </w:numPr>
        <w:rPr>
          <w:lang w:val="en-US"/>
        </w:rPr>
      </w:pPr>
      <w:r w:rsidRPr="00F61C08">
        <w:rPr>
          <w:lang w:val="en-US"/>
        </w:rPr>
        <w:t>Review and evaluate Contractor's claims related to additional costs, extensions of time, price adjustments or compensation events, and provide recommendations to Expertise France.</w:t>
      </w:r>
    </w:p>
    <w:p w14:paraId="6F6E17AB" w14:textId="77777777" w:rsidR="00420406" w:rsidRPr="00F61C08" w:rsidRDefault="00420406" w:rsidP="00F61C08">
      <w:pPr>
        <w:numPr>
          <w:ilvl w:val="0"/>
          <w:numId w:val="18"/>
        </w:numPr>
        <w:rPr>
          <w:lang w:val="en-US"/>
        </w:rPr>
      </w:pPr>
      <w:r w:rsidRPr="00F61C08">
        <w:rPr>
          <w:lang w:val="en-US"/>
        </w:rPr>
        <w:t>Monitor the financial status of the Works Contracts against the approved Contract Price and available project budget.</w:t>
      </w:r>
    </w:p>
    <w:p w14:paraId="6D8EE511" w14:textId="77777777" w:rsidR="00420406" w:rsidRPr="00F61C08" w:rsidRDefault="00420406" w:rsidP="00F61C08">
      <w:pPr>
        <w:numPr>
          <w:ilvl w:val="0"/>
          <w:numId w:val="18"/>
        </w:numPr>
        <w:rPr>
          <w:lang w:val="en-US"/>
        </w:rPr>
      </w:pPr>
      <w:r w:rsidRPr="00F61C08">
        <w:rPr>
          <w:lang w:val="en-US"/>
        </w:rPr>
        <w:t>Maintain records of approved variations, provisional sums, contingencies and financial commitments throughout the execution of the Works.</w:t>
      </w:r>
    </w:p>
    <w:p w14:paraId="1DF6B763" w14:textId="77777777" w:rsidR="00420406" w:rsidRPr="00F61C08" w:rsidRDefault="00420406" w:rsidP="00F61C08">
      <w:pPr>
        <w:numPr>
          <w:ilvl w:val="0"/>
          <w:numId w:val="18"/>
        </w:numPr>
        <w:rPr>
          <w:lang w:val="en-US"/>
        </w:rPr>
      </w:pPr>
      <w:r w:rsidRPr="00F61C08">
        <w:rPr>
          <w:lang w:val="en-US"/>
        </w:rPr>
        <w:t>Notify Expertise France of any actual or potential cost overruns, budget deviations or financial risks that may affect successful project implementation.</w:t>
      </w:r>
    </w:p>
    <w:p w14:paraId="1CE60E55" w14:textId="77777777" w:rsidR="00420406" w:rsidRPr="00F61C08" w:rsidRDefault="00420406" w:rsidP="00F61C08">
      <w:pPr>
        <w:numPr>
          <w:ilvl w:val="0"/>
          <w:numId w:val="18"/>
        </w:numPr>
        <w:rPr>
          <w:lang w:val="en-US"/>
        </w:rPr>
      </w:pPr>
      <w:r w:rsidRPr="00F61C08">
        <w:rPr>
          <w:lang w:val="en-US"/>
        </w:rPr>
        <w:t>Prepare financial progress summaries and cost monitoring reports as requested by Expertise France.</w:t>
      </w:r>
    </w:p>
    <w:p w14:paraId="40C0A3A7" w14:textId="77777777" w:rsidR="00420406" w:rsidRPr="00F61C08" w:rsidRDefault="00420406" w:rsidP="00F61C08">
      <w:pPr>
        <w:numPr>
          <w:ilvl w:val="0"/>
          <w:numId w:val="18"/>
        </w:numPr>
        <w:rPr>
          <w:lang w:val="en-US"/>
        </w:rPr>
      </w:pPr>
      <w:r w:rsidRPr="00F61C08">
        <w:rPr>
          <w:lang w:val="en-US"/>
        </w:rPr>
        <w:t>Assist Expertise France in maintaining proper financial records related to the implementation of the Works Contracts.</w:t>
      </w:r>
    </w:p>
    <w:p w14:paraId="3953102A" w14:textId="77777777" w:rsidR="00420406" w:rsidRDefault="006B1519" w:rsidP="00420406">
      <w:pPr>
        <w:spacing w:after="0"/>
      </w:pPr>
      <w:r>
        <w:pict w14:anchorId="4B7EB2ED">
          <v:rect id="_x0000_i1030" style="width:0;height:1.5pt" o:hralign="center" o:hrstd="t" o:hr="t" fillcolor="#a0a0a0" stroked="f"/>
        </w:pict>
      </w:r>
    </w:p>
    <w:p w14:paraId="429FF493" w14:textId="77777777" w:rsidR="00420406" w:rsidRPr="00F61C08" w:rsidRDefault="00420406" w:rsidP="00F61C08">
      <w:pPr>
        <w:rPr>
          <w:szCs w:val="22"/>
          <w:lang w:val="en-US"/>
        </w:rPr>
      </w:pPr>
      <w:r w:rsidRPr="00F61C08">
        <w:rPr>
          <w:szCs w:val="22"/>
          <w:lang w:val="en-US"/>
        </w:rPr>
        <w:t>Deliverables</w:t>
      </w:r>
    </w:p>
    <w:p w14:paraId="0D7672AA" w14:textId="3277420C" w:rsidR="00420406" w:rsidRPr="00F61C08" w:rsidRDefault="00420406" w:rsidP="002E2BB3">
      <w:pPr>
        <w:rPr>
          <w:lang w:val="en-GB"/>
        </w:rPr>
      </w:pPr>
      <w:r w:rsidRPr="00F61C08">
        <w:rPr>
          <w:lang w:val="en-GB"/>
        </w:rPr>
        <w:t xml:space="preserve">The </w:t>
      </w:r>
      <w:r w:rsidR="00702805">
        <w:rPr>
          <w:lang w:val="en-GB"/>
        </w:rPr>
        <w:t>ECC</w:t>
      </w:r>
      <w:r w:rsidRPr="00F61C08">
        <w:rPr>
          <w:lang w:val="en-GB"/>
        </w:rPr>
        <w:t xml:space="preserve"> shall prepare and submit, as applicable:</w:t>
      </w:r>
    </w:p>
    <w:p w14:paraId="14198D45" w14:textId="77777777" w:rsidR="00420406" w:rsidRPr="00F61C08" w:rsidRDefault="00420406" w:rsidP="00F61C08">
      <w:pPr>
        <w:numPr>
          <w:ilvl w:val="0"/>
          <w:numId w:val="18"/>
        </w:numPr>
        <w:rPr>
          <w:lang w:val="en-US"/>
        </w:rPr>
      </w:pPr>
      <w:r w:rsidRPr="00F61C08">
        <w:rPr>
          <w:lang w:val="en-US"/>
        </w:rPr>
        <w:t>Interim Payment Certificate Review Reports.</w:t>
      </w:r>
    </w:p>
    <w:p w14:paraId="334D5BAC" w14:textId="77777777" w:rsidR="00420406" w:rsidRPr="00F61C08" w:rsidRDefault="00420406" w:rsidP="00F61C08">
      <w:pPr>
        <w:numPr>
          <w:ilvl w:val="0"/>
          <w:numId w:val="18"/>
        </w:numPr>
        <w:rPr>
          <w:lang w:val="en-US"/>
        </w:rPr>
      </w:pPr>
      <w:r w:rsidRPr="00F61C08">
        <w:rPr>
          <w:lang w:val="en-US"/>
        </w:rPr>
        <w:t>Quantity Verification Reports.</w:t>
      </w:r>
    </w:p>
    <w:p w14:paraId="39C29387" w14:textId="77777777" w:rsidR="00420406" w:rsidRPr="00F61C08" w:rsidRDefault="00420406" w:rsidP="00F61C08">
      <w:pPr>
        <w:numPr>
          <w:ilvl w:val="0"/>
          <w:numId w:val="18"/>
        </w:numPr>
        <w:rPr>
          <w:lang w:val="en-US"/>
        </w:rPr>
      </w:pPr>
      <w:r w:rsidRPr="00F61C08">
        <w:rPr>
          <w:lang w:val="en-US"/>
        </w:rPr>
        <w:t>Payment Recommendation Reports.</w:t>
      </w:r>
    </w:p>
    <w:p w14:paraId="78A264CD" w14:textId="77777777" w:rsidR="00420406" w:rsidRPr="00F61C08" w:rsidRDefault="00420406" w:rsidP="00F61C08">
      <w:pPr>
        <w:numPr>
          <w:ilvl w:val="0"/>
          <w:numId w:val="18"/>
        </w:numPr>
        <w:rPr>
          <w:lang w:val="en-US"/>
        </w:rPr>
      </w:pPr>
      <w:r w:rsidRPr="00F61C08">
        <w:rPr>
          <w:lang w:val="en-US"/>
        </w:rPr>
        <w:t>Variation Order Review Reports.</w:t>
      </w:r>
    </w:p>
    <w:p w14:paraId="0902069C" w14:textId="77777777" w:rsidR="00420406" w:rsidRPr="00F61C08" w:rsidRDefault="00420406" w:rsidP="00F61C08">
      <w:pPr>
        <w:numPr>
          <w:ilvl w:val="0"/>
          <w:numId w:val="18"/>
        </w:numPr>
        <w:rPr>
          <w:lang w:val="en-US"/>
        </w:rPr>
      </w:pPr>
      <w:r w:rsidRPr="00F61C08">
        <w:rPr>
          <w:lang w:val="en-US"/>
        </w:rPr>
        <w:t>Contractor Claims Assessment Reports.</w:t>
      </w:r>
    </w:p>
    <w:p w14:paraId="2DC44525" w14:textId="77777777" w:rsidR="00420406" w:rsidRPr="00F61C08" w:rsidRDefault="00420406" w:rsidP="00F61C08">
      <w:pPr>
        <w:numPr>
          <w:ilvl w:val="0"/>
          <w:numId w:val="18"/>
        </w:numPr>
        <w:rPr>
          <w:lang w:val="en-US"/>
        </w:rPr>
      </w:pPr>
      <w:r w:rsidRPr="00F61C08">
        <w:rPr>
          <w:lang w:val="en-US"/>
        </w:rPr>
        <w:t>Cost Monitoring Reports.</w:t>
      </w:r>
    </w:p>
    <w:p w14:paraId="5D9D784D" w14:textId="77777777" w:rsidR="00420406" w:rsidRPr="00F61C08" w:rsidRDefault="00420406" w:rsidP="00F61C08">
      <w:pPr>
        <w:numPr>
          <w:ilvl w:val="0"/>
          <w:numId w:val="18"/>
        </w:numPr>
        <w:rPr>
          <w:lang w:val="en-US"/>
        </w:rPr>
      </w:pPr>
      <w:r w:rsidRPr="00F61C08">
        <w:rPr>
          <w:lang w:val="en-US"/>
        </w:rPr>
        <w:lastRenderedPageBreak/>
        <w:t>Contract Financial Status Reports.</w:t>
      </w:r>
    </w:p>
    <w:p w14:paraId="7D1D1655" w14:textId="77777777" w:rsidR="00420406" w:rsidRPr="00F61C08" w:rsidRDefault="00420406" w:rsidP="00F61C08">
      <w:pPr>
        <w:numPr>
          <w:ilvl w:val="0"/>
          <w:numId w:val="18"/>
        </w:numPr>
        <w:rPr>
          <w:lang w:val="en-US"/>
        </w:rPr>
      </w:pPr>
      <w:r w:rsidRPr="00F61C08">
        <w:rPr>
          <w:lang w:val="en-US"/>
        </w:rPr>
        <w:t>Financial Risk Assessment Reports.</w:t>
      </w:r>
    </w:p>
    <w:p w14:paraId="5FEEBE74" w14:textId="00A0AD9E" w:rsidR="00420406" w:rsidRDefault="00420406" w:rsidP="00F61C08">
      <w:pPr>
        <w:numPr>
          <w:ilvl w:val="0"/>
          <w:numId w:val="18"/>
        </w:numPr>
        <w:rPr>
          <w:lang w:val="en-US"/>
        </w:rPr>
      </w:pPr>
      <w:r w:rsidRPr="00F61C08">
        <w:rPr>
          <w:lang w:val="en-US"/>
        </w:rPr>
        <w:t>Updated Financial Tracking Register.</w:t>
      </w:r>
    </w:p>
    <w:p w14:paraId="2D622616" w14:textId="77777777" w:rsidR="00420406" w:rsidRPr="00F61C08" w:rsidRDefault="00420406" w:rsidP="00F61C08">
      <w:pPr>
        <w:numPr>
          <w:ilvl w:val="0"/>
          <w:numId w:val="18"/>
        </w:numPr>
        <w:rPr>
          <w:lang w:val="en-US"/>
        </w:rPr>
      </w:pPr>
      <w:r w:rsidRPr="00F61C08">
        <w:rPr>
          <w:lang w:val="en-US"/>
        </w:rPr>
        <w:t>Evaluation of contractor claims (technical, material, or cost escalations) in accordance with contractual terms and timelines.</w:t>
      </w:r>
    </w:p>
    <w:p w14:paraId="2F313B4D" w14:textId="77777777" w:rsidR="00420406" w:rsidRPr="00F61C08" w:rsidRDefault="00420406" w:rsidP="00F61C08">
      <w:pPr>
        <w:ind w:left="720"/>
        <w:rPr>
          <w:lang w:val="en-US"/>
        </w:rPr>
      </w:pPr>
    </w:p>
    <w:p w14:paraId="0212E905" w14:textId="77777777" w:rsidR="00FC7F19" w:rsidRDefault="00FC7F19" w:rsidP="00542A21">
      <w:pPr>
        <w:pStyle w:val="ListParagraph"/>
        <w:ind w:left="502"/>
        <w:rPr>
          <w:lang w:val="en-GB"/>
        </w:rPr>
      </w:pPr>
      <w:bookmarkStart w:id="141" w:name="_Toc280342530"/>
      <w:bookmarkStart w:id="142" w:name="_Toc280343001"/>
      <w:bookmarkStart w:id="143" w:name="_Toc289088494"/>
      <w:bookmarkStart w:id="144" w:name="_Toc289088562"/>
      <w:bookmarkStart w:id="145" w:name="_Toc289088598"/>
      <w:bookmarkStart w:id="146" w:name="_Toc289089198"/>
      <w:bookmarkStart w:id="147" w:name="_Toc201337991"/>
    </w:p>
    <w:p w14:paraId="0F0627E4" w14:textId="46B60FCD" w:rsidR="00A06821" w:rsidRPr="00600444" w:rsidRDefault="00B559D4">
      <w:pPr>
        <w:pStyle w:val="Heading2"/>
        <w:numPr>
          <w:ilvl w:val="0"/>
          <w:numId w:val="3"/>
        </w:numPr>
        <w:rPr>
          <w:lang w:val="en-GB"/>
        </w:rPr>
      </w:pPr>
      <w:bookmarkStart w:id="148" w:name="_Toc235176162"/>
      <w:r w:rsidRPr="00600444">
        <w:rPr>
          <w:rFonts w:eastAsia="Calibri"/>
          <w:lang w:val="en-GB"/>
        </w:rPr>
        <w:t>Assistance to reception operations (ARO)</w:t>
      </w:r>
      <w:bookmarkEnd w:id="141"/>
      <w:bookmarkEnd w:id="142"/>
      <w:bookmarkEnd w:id="143"/>
      <w:bookmarkEnd w:id="144"/>
      <w:bookmarkEnd w:id="145"/>
      <w:bookmarkEnd w:id="146"/>
      <w:bookmarkEnd w:id="148"/>
      <w:r w:rsidRPr="00600444">
        <w:rPr>
          <w:rFonts w:eastAsia="Calibri"/>
          <w:lang w:val="en-GB"/>
        </w:rPr>
        <w:t xml:space="preserve"> </w:t>
      </w:r>
      <w:bookmarkEnd w:id="147"/>
    </w:p>
    <w:p w14:paraId="30F9E202" w14:textId="2B13A37B" w:rsidR="00420406" w:rsidRPr="00F61C08" w:rsidRDefault="00420406" w:rsidP="002E2BB3">
      <w:pPr>
        <w:rPr>
          <w:lang w:val="en-GB"/>
        </w:rPr>
      </w:pPr>
      <w:r w:rsidRPr="00F61C08">
        <w:rPr>
          <w:lang w:val="en-GB"/>
        </w:rPr>
        <w:t xml:space="preserve">The </w:t>
      </w:r>
      <w:r w:rsidR="00702805">
        <w:rPr>
          <w:lang w:val="en-GB"/>
        </w:rPr>
        <w:t>ECC</w:t>
      </w:r>
      <w:r w:rsidRPr="00F61C08">
        <w:rPr>
          <w:lang w:val="en-GB"/>
        </w:rPr>
        <w:t xml:space="preserve"> shall provide technical assistance to Expertise France during the provisional acceptance, final acceptance and handover of the Works, </w:t>
      </w:r>
      <w:r w:rsidR="000B4F70">
        <w:rPr>
          <w:lang w:val="en-GB"/>
        </w:rPr>
        <w:t>to</w:t>
      </w:r>
      <w:r w:rsidRPr="00F61C08">
        <w:rPr>
          <w:lang w:val="en-GB"/>
        </w:rPr>
        <w:t xml:space="preserve"> Expertise France.</w:t>
      </w:r>
    </w:p>
    <w:p w14:paraId="7D6038FF" w14:textId="5481C3D8" w:rsidR="00420406" w:rsidRDefault="00420406" w:rsidP="002E2BB3">
      <w:pPr>
        <w:rPr>
          <w:lang w:val="en-GB"/>
        </w:rPr>
      </w:pPr>
      <w:r w:rsidRPr="00F61C08">
        <w:rPr>
          <w:lang w:val="en-GB"/>
        </w:rPr>
        <w:t xml:space="preserve">The </w:t>
      </w:r>
      <w:r w:rsidR="00702805">
        <w:rPr>
          <w:lang w:val="en-GB"/>
        </w:rPr>
        <w:t>ECC</w:t>
      </w:r>
      <w:r w:rsidRPr="00F61C08">
        <w:rPr>
          <w:lang w:val="en-GB"/>
        </w:rPr>
        <w:t xml:space="preserve"> shall support the close-out activities following completion of the Works and shall verify that all contractual technical requirements have been fulfilled before recommending acceptance of the completed Works.</w:t>
      </w:r>
    </w:p>
    <w:p w14:paraId="404FBB41" w14:textId="77777777" w:rsidR="000B4F70" w:rsidRPr="002E2BB3" w:rsidRDefault="000B4F70" w:rsidP="002E2BB3">
      <w:pPr>
        <w:rPr>
          <w:lang w:val="en-GB"/>
        </w:rPr>
      </w:pPr>
      <w:r w:rsidRPr="00F61C08">
        <w:rPr>
          <w:lang w:val="en-GB"/>
        </w:rPr>
        <w:t>Assistance to Provisional Acceptance</w:t>
      </w:r>
    </w:p>
    <w:p w14:paraId="4DCF7ECF" w14:textId="6E1623B0" w:rsidR="000B4F70" w:rsidRPr="00F61C08" w:rsidRDefault="000B4F70" w:rsidP="002E2BB3">
      <w:pPr>
        <w:rPr>
          <w:lang w:val="en-GB"/>
        </w:rPr>
      </w:pPr>
      <w:r w:rsidRPr="00F61C08">
        <w:rPr>
          <w:lang w:val="en-GB"/>
        </w:rPr>
        <w:t xml:space="preserve">The </w:t>
      </w:r>
      <w:r w:rsidR="00702805">
        <w:rPr>
          <w:lang w:val="en-GB"/>
        </w:rPr>
        <w:t>ECC</w:t>
      </w:r>
      <w:r w:rsidRPr="00F61C08">
        <w:rPr>
          <w:lang w:val="en-GB"/>
        </w:rPr>
        <w:t xml:space="preserve"> shall:</w:t>
      </w:r>
    </w:p>
    <w:p w14:paraId="2C40AF01" w14:textId="77777777" w:rsidR="000B4F70" w:rsidRPr="00F61C08" w:rsidRDefault="000B4F70" w:rsidP="00F61C08">
      <w:pPr>
        <w:numPr>
          <w:ilvl w:val="0"/>
          <w:numId w:val="18"/>
        </w:numPr>
        <w:rPr>
          <w:lang w:val="en-US"/>
        </w:rPr>
      </w:pPr>
      <w:r w:rsidRPr="00F61C08">
        <w:rPr>
          <w:lang w:val="en-US"/>
        </w:rPr>
        <w:t>Support the provisional acceptance of the Works.</w:t>
      </w:r>
    </w:p>
    <w:p w14:paraId="4886911B" w14:textId="77777777" w:rsidR="000B4F70" w:rsidRPr="00F61C08" w:rsidRDefault="000B4F70" w:rsidP="00F61C08">
      <w:pPr>
        <w:numPr>
          <w:ilvl w:val="0"/>
          <w:numId w:val="18"/>
        </w:numPr>
        <w:rPr>
          <w:lang w:val="en-US"/>
        </w:rPr>
      </w:pPr>
      <w:r w:rsidRPr="00F61C08">
        <w:rPr>
          <w:lang w:val="en-US"/>
        </w:rPr>
        <w:t>Prepare and manage Punch Lists identifying incomplete works, defects and outstanding items.</w:t>
      </w:r>
    </w:p>
    <w:p w14:paraId="6D79872E" w14:textId="77777777" w:rsidR="000B4F70" w:rsidRPr="00F61C08" w:rsidRDefault="000B4F70" w:rsidP="00F61C08">
      <w:pPr>
        <w:numPr>
          <w:ilvl w:val="0"/>
          <w:numId w:val="18"/>
        </w:numPr>
        <w:rPr>
          <w:lang w:val="en-US"/>
        </w:rPr>
      </w:pPr>
      <w:r w:rsidRPr="00F61C08">
        <w:rPr>
          <w:lang w:val="en-US"/>
        </w:rPr>
        <w:t>Verify the completion of corrective actions undertaken by the Contractor.</w:t>
      </w:r>
    </w:p>
    <w:p w14:paraId="6A43EFC3" w14:textId="77777777" w:rsidR="000B4F70" w:rsidRPr="00F61C08" w:rsidRDefault="000B4F70" w:rsidP="00F61C08">
      <w:pPr>
        <w:numPr>
          <w:ilvl w:val="0"/>
          <w:numId w:val="18"/>
        </w:numPr>
        <w:rPr>
          <w:lang w:val="en-US"/>
        </w:rPr>
      </w:pPr>
      <w:r w:rsidRPr="00F61C08">
        <w:rPr>
          <w:lang w:val="en-US"/>
        </w:rPr>
        <w:t>Verify that all reservations identified during inspections have been satisfactorily addressed.</w:t>
      </w:r>
    </w:p>
    <w:p w14:paraId="4B51F603" w14:textId="77777777" w:rsidR="000B4F70" w:rsidRPr="00F61C08" w:rsidRDefault="000B4F70" w:rsidP="00F61C08">
      <w:pPr>
        <w:numPr>
          <w:ilvl w:val="0"/>
          <w:numId w:val="18"/>
        </w:numPr>
        <w:rPr>
          <w:lang w:val="en-US"/>
        </w:rPr>
      </w:pPr>
      <w:r w:rsidRPr="00F61C08">
        <w:rPr>
          <w:lang w:val="en-US"/>
        </w:rPr>
        <w:t>Participate in technical inspections carried out prior to Provisional Acceptance.</w:t>
      </w:r>
    </w:p>
    <w:p w14:paraId="2257B9B1" w14:textId="4712827C" w:rsidR="000B4F70" w:rsidRDefault="000B4F70" w:rsidP="00F61C08">
      <w:pPr>
        <w:numPr>
          <w:ilvl w:val="0"/>
          <w:numId w:val="18"/>
        </w:numPr>
        <w:rPr>
          <w:lang w:val="en-US"/>
        </w:rPr>
      </w:pPr>
      <w:r w:rsidRPr="00F61C08">
        <w:rPr>
          <w:lang w:val="en-US"/>
        </w:rPr>
        <w:t>Report any remaining deficiencies requiring corrective action before acceptance.</w:t>
      </w:r>
    </w:p>
    <w:p w14:paraId="2C24AC69" w14:textId="77777777" w:rsidR="000B4F70" w:rsidRPr="00F61C08" w:rsidRDefault="000B4F70" w:rsidP="00F61C08">
      <w:pPr>
        <w:rPr>
          <w:lang w:val="en-US"/>
        </w:rPr>
      </w:pPr>
    </w:p>
    <w:p w14:paraId="4B67A0B3" w14:textId="77777777" w:rsidR="000B4F70" w:rsidRPr="002E2BB3" w:rsidRDefault="000B4F70" w:rsidP="002E2BB3">
      <w:pPr>
        <w:rPr>
          <w:lang w:val="en-GB"/>
        </w:rPr>
      </w:pPr>
      <w:r w:rsidRPr="00F61C08">
        <w:rPr>
          <w:lang w:val="en-GB"/>
        </w:rPr>
        <w:t>Assistance to Final Acceptance</w:t>
      </w:r>
    </w:p>
    <w:p w14:paraId="618CD542" w14:textId="6BE598BB" w:rsidR="000B4F70" w:rsidRPr="00F61C08" w:rsidRDefault="000B4F70" w:rsidP="002E2BB3">
      <w:pPr>
        <w:pStyle w:val="NormalWeb"/>
        <w:rPr>
          <w:lang w:val="en-GB"/>
        </w:rPr>
      </w:pPr>
      <w:r w:rsidRPr="00F61C08">
        <w:rPr>
          <w:lang w:val="en-GB"/>
        </w:rPr>
        <w:t xml:space="preserve">The </w:t>
      </w:r>
      <w:r w:rsidR="00702805">
        <w:rPr>
          <w:lang w:val="en-GB"/>
        </w:rPr>
        <w:t>ECC</w:t>
      </w:r>
      <w:r w:rsidR="002E2BB3">
        <w:rPr>
          <w:lang w:val="en-GB"/>
        </w:rPr>
        <w:t xml:space="preserve"> </w:t>
      </w:r>
      <w:r w:rsidRPr="00F61C08">
        <w:rPr>
          <w:lang w:val="en-GB"/>
        </w:rPr>
        <w:t>shall:</w:t>
      </w:r>
    </w:p>
    <w:p w14:paraId="72DE23D5" w14:textId="77777777" w:rsidR="000B4F70" w:rsidRPr="00F61C08" w:rsidRDefault="000B4F70" w:rsidP="00F61C08">
      <w:pPr>
        <w:numPr>
          <w:ilvl w:val="0"/>
          <w:numId w:val="18"/>
        </w:numPr>
        <w:rPr>
          <w:lang w:val="en-US"/>
        </w:rPr>
      </w:pPr>
      <w:r w:rsidRPr="00F61C08">
        <w:rPr>
          <w:lang w:val="en-US"/>
        </w:rPr>
        <w:t>Support the Final Acceptance of the Works.</w:t>
      </w:r>
    </w:p>
    <w:p w14:paraId="4F11A0EF" w14:textId="77777777" w:rsidR="000B4F70" w:rsidRPr="00F61C08" w:rsidRDefault="000B4F70" w:rsidP="00F61C08">
      <w:pPr>
        <w:numPr>
          <w:ilvl w:val="0"/>
          <w:numId w:val="18"/>
        </w:numPr>
        <w:rPr>
          <w:lang w:val="en-US"/>
        </w:rPr>
      </w:pPr>
      <w:r w:rsidRPr="00F61C08">
        <w:rPr>
          <w:lang w:val="en-US"/>
        </w:rPr>
        <w:t>Verify that all Punch List items and outstanding reservations have been closed.</w:t>
      </w:r>
    </w:p>
    <w:p w14:paraId="7257C2B8" w14:textId="77777777" w:rsidR="000B4F70" w:rsidRPr="00F61C08" w:rsidRDefault="000B4F70" w:rsidP="00F61C08">
      <w:pPr>
        <w:numPr>
          <w:ilvl w:val="0"/>
          <w:numId w:val="18"/>
        </w:numPr>
        <w:rPr>
          <w:lang w:val="en-US"/>
        </w:rPr>
      </w:pPr>
      <w:r w:rsidRPr="00F61C08">
        <w:rPr>
          <w:lang w:val="en-US"/>
        </w:rPr>
        <w:t>Confirm that all contractual technical obligations have been fulfilled.</w:t>
      </w:r>
    </w:p>
    <w:p w14:paraId="2BD5FB24" w14:textId="77777777" w:rsidR="000B4F70" w:rsidRPr="00F61C08" w:rsidRDefault="000B4F70" w:rsidP="00F61C08">
      <w:pPr>
        <w:numPr>
          <w:ilvl w:val="0"/>
          <w:numId w:val="18"/>
        </w:numPr>
        <w:rPr>
          <w:lang w:val="en-US"/>
        </w:rPr>
      </w:pPr>
      <w:r w:rsidRPr="00F61C08">
        <w:rPr>
          <w:lang w:val="en-US"/>
        </w:rPr>
        <w:t>Review and validate the As-Built Documentation submitted by the Contractor.</w:t>
      </w:r>
    </w:p>
    <w:p w14:paraId="4B1055F1" w14:textId="73AA5646" w:rsidR="000B4F70" w:rsidRPr="00F61C08" w:rsidRDefault="000B4F70" w:rsidP="00F61C08">
      <w:pPr>
        <w:numPr>
          <w:ilvl w:val="0"/>
          <w:numId w:val="18"/>
        </w:numPr>
        <w:rPr>
          <w:lang w:val="en-US"/>
        </w:rPr>
      </w:pPr>
      <w:r w:rsidRPr="00F61C08">
        <w:rPr>
          <w:lang w:val="en-US"/>
        </w:rPr>
        <w:t xml:space="preserve">Verify the completeness of manuals, </w:t>
      </w:r>
      <w:r>
        <w:rPr>
          <w:lang w:val="en-US"/>
        </w:rPr>
        <w:t xml:space="preserve">warranties, </w:t>
      </w:r>
      <w:r w:rsidRPr="00F61C08">
        <w:rPr>
          <w:lang w:val="en-US"/>
        </w:rPr>
        <w:t>catalogues, certificates and test reports.</w:t>
      </w:r>
    </w:p>
    <w:p w14:paraId="4CBDCB6D" w14:textId="77777777" w:rsidR="000B4F70" w:rsidRPr="00F61C08" w:rsidRDefault="000B4F70" w:rsidP="00F61C08">
      <w:pPr>
        <w:numPr>
          <w:ilvl w:val="0"/>
          <w:numId w:val="18"/>
        </w:numPr>
        <w:rPr>
          <w:lang w:val="en-US"/>
        </w:rPr>
      </w:pPr>
      <w:r w:rsidRPr="00F61C08">
        <w:rPr>
          <w:lang w:val="en-US"/>
        </w:rPr>
        <w:t>Support the formal handover of the completed infrastructure to the Jordan Armed Forces (JAF).</w:t>
      </w:r>
    </w:p>
    <w:p w14:paraId="2280CB2E" w14:textId="77777777" w:rsidR="000B4F70" w:rsidRPr="00F61C08" w:rsidRDefault="000B4F70" w:rsidP="00F61C08">
      <w:pPr>
        <w:rPr>
          <w:szCs w:val="22"/>
          <w:lang w:val="en-US"/>
        </w:rPr>
      </w:pPr>
      <w:r w:rsidRPr="00F61C08">
        <w:rPr>
          <w:b/>
          <w:bCs/>
          <w:szCs w:val="22"/>
          <w:lang w:val="en-US"/>
        </w:rPr>
        <w:t>Deliverables</w:t>
      </w:r>
    </w:p>
    <w:p w14:paraId="41FF5D08" w14:textId="533C9A2F" w:rsidR="000B4F70" w:rsidRPr="00F61C08" w:rsidRDefault="000B4F70" w:rsidP="002E2BB3">
      <w:pPr>
        <w:pStyle w:val="NormalWeb"/>
        <w:rPr>
          <w:lang w:val="en-GB"/>
        </w:rPr>
      </w:pPr>
      <w:r w:rsidRPr="00F61C08">
        <w:rPr>
          <w:lang w:val="en-GB"/>
        </w:rPr>
        <w:t xml:space="preserve">The </w:t>
      </w:r>
      <w:r w:rsidR="00702805">
        <w:rPr>
          <w:lang w:val="en-GB"/>
        </w:rPr>
        <w:t>ECC</w:t>
      </w:r>
      <w:r w:rsidRPr="00F61C08">
        <w:rPr>
          <w:lang w:val="en-GB"/>
        </w:rPr>
        <w:t xml:space="preserve"> shall prepare and submit, as applicable:</w:t>
      </w:r>
    </w:p>
    <w:p w14:paraId="7CA0D405" w14:textId="77777777" w:rsidR="000B4F70" w:rsidRPr="00F61C08" w:rsidRDefault="000B4F70" w:rsidP="00F61C08">
      <w:pPr>
        <w:numPr>
          <w:ilvl w:val="0"/>
          <w:numId w:val="18"/>
        </w:numPr>
        <w:rPr>
          <w:lang w:val="en-US"/>
        </w:rPr>
      </w:pPr>
      <w:r w:rsidRPr="00F61C08">
        <w:rPr>
          <w:lang w:val="en-US"/>
        </w:rPr>
        <w:t>Punch List Reports.</w:t>
      </w:r>
    </w:p>
    <w:p w14:paraId="40F2B509" w14:textId="77777777" w:rsidR="000B4F70" w:rsidRPr="00F61C08" w:rsidRDefault="000B4F70" w:rsidP="00F61C08">
      <w:pPr>
        <w:numPr>
          <w:ilvl w:val="0"/>
          <w:numId w:val="18"/>
        </w:numPr>
        <w:rPr>
          <w:lang w:val="en-US"/>
        </w:rPr>
      </w:pPr>
      <w:r w:rsidRPr="00F61C08">
        <w:rPr>
          <w:lang w:val="en-US"/>
        </w:rPr>
        <w:t>Verification Reports of Corrective Actions.</w:t>
      </w:r>
    </w:p>
    <w:p w14:paraId="3A17DF6E" w14:textId="77777777" w:rsidR="000B4F70" w:rsidRPr="00F61C08" w:rsidRDefault="000B4F70" w:rsidP="00F61C08">
      <w:pPr>
        <w:numPr>
          <w:ilvl w:val="0"/>
          <w:numId w:val="18"/>
        </w:numPr>
        <w:rPr>
          <w:lang w:val="en-US"/>
        </w:rPr>
      </w:pPr>
      <w:r w:rsidRPr="00F61C08">
        <w:rPr>
          <w:lang w:val="en-US"/>
        </w:rPr>
        <w:t>Review Reports of As-Built Documentation.</w:t>
      </w:r>
    </w:p>
    <w:p w14:paraId="40E34B8A" w14:textId="77777777" w:rsidR="000B4F70" w:rsidRPr="00F61C08" w:rsidRDefault="000B4F70" w:rsidP="00F61C08">
      <w:pPr>
        <w:numPr>
          <w:ilvl w:val="0"/>
          <w:numId w:val="18"/>
        </w:numPr>
        <w:rPr>
          <w:lang w:val="en-US"/>
        </w:rPr>
      </w:pPr>
      <w:r w:rsidRPr="00F61C08">
        <w:rPr>
          <w:lang w:val="en-US"/>
        </w:rPr>
        <w:t>Technical Completion Reports.</w:t>
      </w:r>
    </w:p>
    <w:p w14:paraId="6AD5B908" w14:textId="77777777" w:rsidR="000B4F70" w:rsidRPr="00F61C08" w:rsidRDefault="000B4F70" w:rsidP="00F61C08">
      <w:pPr>
        <w:numPr>
          <w:ilvl w:val="0"/>
          <w:numId w:val="18"/>
        </w:numPr>
        <w:rPr>
          <w:lang w:val="en-US"/>
        </w:rPr>
      </w:pPr>
      <w:r w:rsidRPr="00F61C08">
        <w:rPr>
          <w:lang w:val="en-US"/>
        </w:rPr>
        <w:t>Handover Readiness Reports.</w:t>
      </w:r>
    </w:p>
    <w:p w14:paraId="2428682F" w14:textId="77777777" w:rsidR="000B4F70" w:rsidRPr="00F61C08" w:rsidRDefault="000B4F70" w:rsidP="00F61C08">
      <w:pPr>
        <w:numPr>
          <w:ilvl w:val="0"/>
          <w:numId w:val="18"/>
        </w:numPr>
        <w:rPr>
          <w:lang w:val="en-US"/>
        </w:rPr>
      </w:pPr>
      <w:r w:rsidRPr="00F61C08">
        <w:rPr>
          <w:lang w:val="en-US"/>
        </w:rPr>
        <w:t>Final Technical Acceptance Recommendations.</w:t>
      </w:r>
    </w:p>
    <w:p w14:paraId="3D31ABB7" w14:textId="77777777" w:rsidR="000B4F70" w:rsidRPr="00F61C08" w:rsidRDefault="000B4F70" w:rsidP="00F61C08">
      <w:pPr>
        <w:numPr>
          <w:ilvl w:val="0"/>
          <w:numId w:val="18"/>
        </w:numPr>
        <w:rPr>
          <w:lang w:val="en-US"/>
        </w:rPr>
      </w:pPr>
      <w:r w:rsidRPr="00F61C08">
        <w:rPr>
          <w:lang w:val="en-US"/>
        </w:rPr>
        <w:t xml:space="preserve">Consolidated Close-Out Documentation. </w:t>
      </w:r>
    </w:p>
    <w:p w14:paraId="00E62A81" w14:textId="7312A0F7" w:rsidR="000B4F70" w:rsidRDefault="000B4F70" w:rsidP="00F61C08">
      <w:pPr>
        <w:pStyle w:val="NormalWeb"/>
      </w:pPr>
    </w:p>
    <w:p w14:paraId="2CB615EC" w14:textId="77777777" w:rsidR="000B4F70" w:rsidRPr="00F61C08" w:rsidRDefault="000B4F70" w:rsidP="00F61C08">
      <w:pPr>
        <w:pStyle w:val="NormalWeb"/>
        <w:rPr>
          <w:lang w:val="en"/>
        </w:rPr>
      </w:pPr>
    </w:p>
    <w:p w14:paraId="36729A4B" w14:textId="6E7E6CEE" w:rsidR="00FC7F19" w:rsidRPr="00F61C08" w:rsidRDefault="00FC7F19" w:rsidP="00600444">
      <w:pPr>
        <w:rPr>
          <w:lang w:val="en-US"/>
        </w:rPr>
      </w:pPr>
    </w:p>
    <w:p w14:paraId="7B0CB63C" w14:textId="631C075C" w:rsidR="006C49D7" w:rsidRPr="00600444" w:rsidRDefault="00CB14B3">
      <w:pPr>
        <w:pStyle w:val="Heading2"/>
        <w:numPr>
          <w:ilvl w:val="0"/>
          <w:numId w:val="3"/>
        </w:numPr>
      </w:pPr>
      <w:bookmarkStart w:id="149" w:name="_Toc235176163"/>
      <w:r w:rsidRPr="00600444">
        <w:t>As-Built Documentation (ABD)</w:t>
      </w:r>
      <w:bookmarkEnd w:id="149"/>
      <w:r w:rsidRPr="00600444">
        <w:t xml:space="preserve">  </w:t>
      </w:r>
    </w:p>
    <w:p w14:paraId="6E66B064" w14:textId="5093E973" w:rsidR="00CB14B3" w:rsidRPr="00D41886" w:rsidRDefault="00600444" w:rsidP="00600444">
      <w:pPr>
        <w:pStyle w:val="Heading3"/>
        <w:ind w:left="502"/>
        <w:rPr>
          <w:color w:val="auto"/>
          <w:sz w:val="20"/>
          <w:lang w:val="en-GB"/>
        </w:rPr>
      </w:pPr>
      <w:bookmarkStart w:id="150" w:name="_Toc235176164"/>
      <w:r>
        <w:rPr>
          <w:lang w:val="en-GB"/>
        </w:rPr>
        <w:t xml:space="preserve">8.1 </w:t>
      </w:r>
      <w:r w:rsidR="00CB14B3" w:rsidRPr="00AE289E">
        <w:rPr>
          <w:lang w:val="en-GB"/>
        </w:rPr>
        <w:t xml:space="preserve">Services entrusted and </w:t>
      </w:r>
      <w:r w:rsidR="006B4685">
        <w:rPr>
          <w:lang w:val="en-GB"/>
        </w:rPr>
        <w:t>Documents to be submitted to EF</w:t>
      </w:r>
      <w:bookmarkEnd w:id="150"/>
    </w:p>
    <w:p w14:paraId="6027CC87" w14:textId="56F3D2F1" w:rsidR="00C85BD9" w:rsidRPr="00C2457C" w:rsidRDefault="00CB14B3" w:rsidP="002E2BB3">
      <w:pPr>
        <w:rPr>
          <w:szCs w:val="22"/>
          <w:u w:val="single"/>
          <w:lang w:val="en-GB"/>
        </w:rPr>
      </w:pPr>
      <w:r w:rsidRPr="00C2457C">
        <w:rPr>
          <w:szCs w:val="22"/>
          <w:u w:val="single"/>
          <w:lang w:val="en-GB"/>
        </w:rPr>
        <w:t>At p</w:t>
      </w:r>
      <w:r w:rsidR="00C85BD9" w:rsidRPr="00C2457C">
        <w:rPr>
          <w:szCs w:val="22"/>
          <w:u w:val="single"/>
          <w:lang w:val="en-GB"/>
        </w:rPr>
        <w:t>re-Acceptance Operations</w:t>
      </w:r>
      <w:r w:rsidRPr="00C2457C">
        <w:rPr>
          <w:szCs w:val="22"/>
          <w:u w:val="single"/>
          <w:lang w:val="en-GB"/>
        </w:rPr>
        <w:t xml:space="preserve">, the </w:t>
      </w:r>
      <w:r w:rsidR="00BF3AB5">
        <w:rPr>
          <w:lang w:val="en-GB"/>
        </w:rPr>
        <w:t>ECC</w:t>
      </w:r>
      <w:r w:rsidRPr="00C2457C">
        <w:rPr>
          <w:szCs w:val="22"/>
          <w:u w:val="single"/>
          <w:lang w:val="en-GB"/>
        </w:rPr>
        <w:t xml:space="preserve"> will:</w:t>
      </w:r>
    </w:p>
    <w:p w14:paraId="6E548B04" w14:textId="6B9EE466" w:rsidR="00BB6DE8" w:rsidRDefault="00BB6DE8" w:rsidP="002E2BB3">
      <w:pPr>
        <w:pStyle w:val="ListParagraph"/>
      </w:pPr>
    </w:p>
    <w:p w14:paraId="1E59D3E4" w14:textId="380336A8" w:rsidR="00DD09C5" w:rsidRPr="00F61C08" w:rsidRDefault="00DD09C5" w:rsidP="00F61C08">
      <w:pPr>
        <w:pStyle w:val="ListParagraph"/>
        <w:numPr>
          <w:ilvl w:val="0"/>
          <w:numId w:val="10"/>
        </w:numPr>
      </w:pPr>
      <w:r w:rsidRPr="00F61C08">
        <w:t>Organize and coordinate the provisional acceptance inspections with Expertise France, the Jordan Armed Forces (JAF), the Works Contractor and other relevant stakeholders, as instructed by Expertise France.</w:t>
      </w:r>
    </w:p>
    <w:p w14:paraId="7722A54C" w14:textId="4C3579E3" w:rsidR="00DD09C5" w:rsidRPr="00F61C08" w:rsidRDefault="00DD09C5" w:rsidP="00F61C08">
      <w:pPr>
        <w:pStyle w:val="ListParagraph"/>
        <w:numPr>
          <w:ilvl w:val="0"/>
          <w:numId w:val="10"/>
        </w:numPr>
      </w:pPr>
      <w:r w:rsidRPr="00F61C08">
        <w:t>Verify that the Works have reached substantial completion in accordance with the Contract Documents, approved drawings, Technical Specifications and applicable standards.</w:t>
      </w:r>
    </w:p>
    <w:p w14:paraId="072C3BCA" w14:textId="4706185E" w:rsidR="00DD09C5" w:rsidRPr="00F61C08" w:rsidRDefault="00DD09C5" w:rsidP="00F61C08">
      <w:pPr>
        <w:pStyle w:val="ListParagraph"/>
        <w:numPr>
          <w:ilvl w:val="0"/>
          <w:numId w:val="10"/>
        </w:numPr>
      </w:pPr>
      <w:r w:rsidRPr="00F61C08">
        <w:t>Conduct detailed site inspections to identify incomplete works, defects, non-conformities and outstanding items requiring rectification prior to Provisional Acceptance.</w:t>
      </w:r>
    </w:p>
    <w:p w14:paraId="46FE6C81" w14:textId="63C4F7AE" w:rsidR="00DD09C5" w:rsidRPr="00F61C08" w:rsidRDefault="00DD09C5" w:rsidP="00F61C08">
      <w:pPr>
        <w:pStyle w:val="ListParagraph"/>
        <w:numPr>
          <w:ilvl w:val="0"/>
          <w:numId w:val="10"/>
        </w:numPr>
      </w:pPr>
      <w:r w:rsidRPr="00F61C08">
        <w:t xml:space="preserve">Prepare, issue and maintain the Punch List (Reservations Register), clearly identifying all outstanding works, corrective actions required and target completion dates. </w:t>
      </w:r>
    </w:p>
    <w:p w14:paraId="29956C94" w14:textId="47FC20DB" w:rsidR="00DD09C5" w:rsidRPr="00F61C08" w:rsidRDefault="00DD09C5" w:rsidP="00DE1B0B">
      <w:pPr>
        <w:pStyle w:val="ListParagraph"/>
        <w:numPr>
          <w:ilvl w:val="0"/>
          <w:numId w:val="10"/>
        </w:numPr>
      </w:pPr>
      <w:r w:rsidRPr="00F61C08">
        <w:t xml:space="preserve">Verify that all reservations and corrective actions have been satisfactorily completed prior to recommending Provisional Acceptance. </w:t>
      </w:r>
    </w:p>
    <w:p w14:paraId="647329D4" w14:textId="2E853AB1" w:rsidR="00DD09C5" w:rsidRPr="00F61C08" w:rsidRDefault="00DD09C5" w:rsidP="00DE1B0B">
      <w:pPr>
        <w:pStyle w:val="ListParagraph"/>
        <w:numPr>
          <w:ilvl w:val="0"/>
          <w:numId w:val="10"/>
        </w:numPr>
      </w:pPr>
      <w:r w:rsidRPr="00F61C08">
        <w:t xml:space="preserve">Review and verify all As-Built Drawings submitted by the Contractor to confirm that they accurately reflect the executed Works. </w:t>
      </w:r>
    </w:p>
    <w:p w14:paraId="31188F78" w14:textId="48295691" w:rsidR="00DD09C5" w:rsidRPr="00F61C08" w:rsidRDefault="00DD09C5" w:rsidP="00DE1B0B">
      <w:pPr>
        <w:pStyle w:val="ListParagraph"/>
        <w:numPr>
          <w:ilvl w:val="0"/>
          <w:numId w:val="10"/>
        </w:numPr>
      </w:pPr>
      <w:r w:rsidRPr="00F61C08">
        <w:t xml:space="preserve">Review the Contractor's Operation and Maintenance Manuals, equipment manuals, technical data sheets, test certificates, commissioning reports, warranties and other close-out documentation to verify completeness and contractual compliance. </w:t>
      </w:r>
    </w:p>
    <w:p w14:paraId="1644C630" w14:textId="680EC0DF" w:rsidR="00DD09C5" w:rsidRPr="00F61C08" w:rsidRDefault="00DD09C5" w:rsidP="00F61C08">
      <w:pPr>
        <w:pStyle w:val="ListParagraph"/>
        <w:numPr>
          <w:ilvl w:val="0"/>
          <w:numId w:val="10"/>
        </w:numPr>
      </w:pPr>
      <w:r w:rsidRPr="00F61C08">
        <w:t>Verify that all testing, commissioning and inspection records have been completed and accepted prior to handover.</w:t>
      </w:r>
    </w:p>
    <w:p w14:paraId="6773DFE0" w14:textId="4BD54948" w:rsidR="00DD09C5" w:rsidRDefault="00DD09C5" w:rsidP="00F61C08">
      <w:pPr>
        <w:pStyle w:val="ListParagraph"/>
        <w:numPr>
          <w:ilvl w:val="0"/>
          <w:numId w:val="10"/>
        </w:numPr>
      </w:pPr>
      <w:r w:rsidRPr="00F61C08">
        <w:t>Verify that all technical documentation required for Provisional Acceptance has been submitted to Expertise France.</w:t>
      </w:r>
    </w:p>
    <w:p w14:paraId="5069344F" w14:textId="77777777" w:rsidR="00DD09C5" w:rsidRPr="00F61C08" w:rsidRDefault="00DD09C5" w:rsidP="00DE1B0B">
      <w:pPr>
        <w:pStyle w:val="ListParagraph"/>
      </w:pPr>
    </w:p>
    <w:p w14:paraId="6360764E" w14:textId="0BE4F7DA" w:rsidR="00DD09C5" w:rsidRPr="00F61C08" w:rsidRDefault="00DD09C5" w:rsidP="00F61C08">
      <w:pPr>
        <w:pStyle w:val="ListParagraph"/>
        <w:numPr>
          <w:ilvl w:val="0"/>
          <w:numId w:val="10"/>
        </w:numPr>
      </w:pPr>
      <w:r w:rsidRPr="00F61C08">
        <w:t>Prepare a Provisional Acceptance Technical Report including:</w:t>
      </w:r>
    </w:p>
    <w:p w14:paraId="06A777B0" w14:textId="77777777" w:rsidR="00DD09C5" w:rsidRPr="00DE1B0B" w:rsidRDefault="00DD09C5" w:rsidP="00DE1B0B">
      <w:pPr>
        <w:numPr>
          <w:ilvl w:val="0"/>
          <w:numId w:val="18"/>
        </w:numPr>
        <w:rPr>
          <w:lang w:val="en-US"/>
        </w:rPr>
      </w:pPr>
      <w:r w:rsidRPr="00DE1B0B">
        <w:rPr>
          <w:lang w:val="en-US"/>
        </w:rPr>
        <w:t>status of completed Works;</w:t>
      </w:r>
    </w:p>
    <w:p w14:paraId="61A75D3F" w14:textId="77777777" w:rsidR="00DD09C5" w:rsidRPr="00DE1B0B" w:rsidRDefault="00DD09C5" w:rsidP="00DE1B0B">
      <w:pPr>
        <w:numPr>
          <w:ilvl w:val="0"/>
          <w:numId w:val="18"/>
        </w:numPr>
        <w:rPr>
          <w:lang w:val="en-US"/>
        </w:rPr>
      </w:pPr>
      <w:r w:rsidRPr="00DE1B0B">
        <w:rPr>
          <w:lang w:val="en-US"/>
        </w:rPr>
        <w:t>outstanding reservations;</w:t>
      </w:r>
    </w:p>
    <w:p w14:paraId="6CB13092" w14:textId="77777777" w:rsidR="00DD09C5" w:rsidRPr="00DE1B0B" w:rsidRDefault="00DD09C5" w:rsidP="00DE1B0B">
      <w:pPr>
        <w:numPr>
          <w:ilvl w:val="0"/>
          <w:numId w:val="18"/>
        </w:numPr>
        <w:rPr>
          <w:lang w:val="en-US"/>
        </w:rPr>
      </w:pPr>
      <w:r w:rsidRPr="00DE1B0B">
        <w:rPr>
          <w:lang w:val="en-US"/>
        </w:rPr>
        <w:t>technical findings;</w:t>
      </w:r>
    </w:p>
    <w:p w14:paraId="771D08CD" w14:textId="77777777" w:rsidR="00DD09C5" w:rsidRPr="00DE1B0B" w:rsidRDefault="00DD09C5" w:rsidP="00DE1B0B">
      <w:pPr>
        <w:numPr>
          <w:ilvl w:val="0"/>
          <w:numId w:val="18"/>
        </w:numPr>
        <w:rPr>
          <w:lang w:val="en-US"/>
        </w:rPr>
      </w:pPr>
      <w:r w:rsidRPr="00DE1B0B">
        <w:rPr>
          <w:lang w:val="en-US"/>
        </w:rPr>
        <w:t xml:space="preserve">recommendations regarding Provisional Acceptance. </w:t>
      </w:r>
    </w:p>
    <w:p w14:paraId="1AA74EF9" w14:textId="01355C28" w:rsidR="00DD09C5" w:rsidRPr="00F61C08" w:rsidRDefault="00DD09C5" w:rsidP="00DE1B0B">
      <w:pPr>
        <w:pStyle w:val="ListParagraph"/>
        <w:numPr>
          <w:ilvl w:val="0"/>
          <w:numId w:val="10"/>
        </w:numPr>
      </w:pPr>
      <w:r w:rsidRPr="00F61C08">
        <w:t>Prepare a Handover Readiness Report confirming whether the completed infrastructure is technically ready for formal handover to the Jordan Armed Forces (JAF).</w:t>
      </w:r>
    </w:p>
    <w:p w14:paraId="2EA1F12A" w14:textId="77777777" w:rsidR="00AF43A2" w:rsidRDefault="00AF43A2" w:rsidP="00AF43A2">
      <w:pPr>
        <w:ind w:left="360"/>
        <w:rPr>
          <w:rFonts w:asciiTheme="minorHAnsi" w:eastAsia="Calibri" w:hAnsiTheme="minorHAnsi" w:cstheme="minorHAnsi"/>
          <w:color w:val="000000" w:themeColor="text1"/>
          <w:u w:val="single"/>
          <w:lang w:val="en-GB"/>
        </w:rPr>
      </w:pPr>
    </w:p>
    <w:p w14:paraId="67DD66AB" w14:textId="62F04788" w:rsidR="00290379" w:rsidRPr="00AF43A2" w:rsidRDefault="00BB6DE8" w:rsidP="002E2BB3">
      <w:pPr>
        <w:ind w:left="360"/>
        <w:rPr>
          <w:rFonts w:asciiTheme="minorHAnsi" w:eastAsia="Calibri" w:hAnsiTheme="minorHAnsi" w:cstheme="minorHAnsi"/>
          <w:color w:val="000000" w:themeColor="text1"/>
          <w:u w:val="single"/>
          <w:lang w:val="en-GB"/>
        </w:rPr>
      </w:pPr>
      <w:r>
        <w:t>Following completion of the execution of the Works</w:t>
      </w:r>
      <w:r w:rsidR="00290379" w:rsidRPr="00AF43A2">
        <w:rPr>
          <w:rFonts w:asciiTheme="minorHAnsi" w:eastAsia="Calibri" w:hAnsiTheme="minorHAnsi" w:cstheme="minorHAnsi"/>
          <w:color w:val="000000" w:themeColor="text1"/>
          <w:u w:val="single"/>
          <w:lang w:val="en-GB"/>
        </w:rPr>
        <w:t xml:space="preserve">, the </w:t>
      </w:r>
      <w:r>
        <w:rPr>
          <w:rFonts w:asciiTheme="minorHAnsi" w:eastAsia="Calibri" w:hAnsiTheme="minorHAnsi" w:cstheme="minorHAnsi"/>
          <w:color w:val="000000" w:themeColor="text1"/>
          <w:u w:val="single"/>
          <w:lang w:val="en-US"/>
        </w:rPr>
        <w:t>ECC</w:t>
      </w:r>
      <w:r w:rsidRPr="00AF43A2">
        <w:rPr>
          <w:rFonts w:asciiTheme="minorHAnsi" w:eastAsia="Calibri" w:hAnsiTheme="minorHAnsi" w:cstheme="minorHAnsi"/>
          <w:color w:val="000000" w:themeColor="text1"/>
          <w:u w:val="single"/>
          <w:lang w:val="en-GB"/>
        </w:rPr>
        <w:t xml:space="preserve"> </w:t>
      </w:r>
      <w:r w:rsidR="00290379" w:rsidRPr="00AF43A2">
        <w:rPr>
          <w:rFonts w:asciiTheme="minorHAnsi" w:eastAsia="Calibri" w:hAnsiTheme="minorHAnsi" w:cstheme="minorHAnsi"/>
          <w:color w:val="000000" w:themeColor="text1"/>
          <w:u w:val="single"/>
          <w:lang w:val="en-GB"/>
        </w:rPr>
        <w:t>will:</w:t>
      </w:r>
    </w:p>
    <w:p w14:paraId="25D4700E" w14:textId="08C790CD" w:rsidR="00BB6DE8" w:rsidRDefault="00BB6DE8" w:rsidP="00DE1B0B">
      <w:pPr>
        <w:pStyle w:val="ListParagraph"/>
      </w:pPr>
    </w:p>
    <w:p w14:paraId="395C4C48" w14:textId="4A908894" w:rsidR="00DD09C5" w:rsidRPr="00F61C08" w:rsidRDefault="00DD09C5" w:rsidP="00F61C08">
      <w:pPr>
        <w:pStyle w:val="ListParagraph"/>
        <w:numPr>
          <w:ilvl w:val="0"/>
          <w:numId w:val="12"/>
        </w:numPr>
      </w:pPr>
      <w:r w:rsidRPr="00F61C08">
        <w:t xml:space="preserve">Verify that all Punch List items, reservations and corrective actions have been satisfactorily completed and formally closed prior to Final Acceptance. </w:t>
      </w:r>
    </w:p>
    <w:p w14:paraId="24E74458" w14:textId="591C0D24" w:rsidR="00DD09C5" w:rsidRPr="00F61C08" w:rsidRDefault="00DD09C5" w:rsidP="00F61C08">
      <w:pPr>
        <w:pStyle w:val="ListParagraph"/>
        <w:numPr>
          <w:ilvl w:val="0"/>
          <w:numId w:val="12"/>
        </w:numPr>
      </w:pPr>
      <w:r w:rsidRPr="00F61C08">
        <w:t xml:space="preserve">Support Expertise France during the Final Acceptance process by conducting final technical inspections and verifying compliance of the completed Works with the Contract Documents, approved drawings and Technical Specifications. </w:t>
      </w:r>
    </w:p>
    <w:p w14:paraId="5735A3CE" w14:textId="511FA01D" w:rsidR="00DD09C5" w:rsidRPr="00F61C08" w:rsidRDefault="00DD09C5" w:rsidP="00F61C08">
      <w:pPr>
        <w:pStyle w:val="ListParagraph"/>
        <w:numPr>
          <w:ilvl w:val="0"/>
          <w:numId w:val="12"/>
        </w:numPr>
      </w:pPr>
      <w:r w:rsidRPr="00F61C08">
        <w:t xml:space="preserve">Review and validate the final As-Built Documentation submitted by the Contractor, ensuring that it accurately reflects the completed Works and incorporates all approved modifications implemented during construction. </w:t>
      </w:r>
    </w:p>
    <w:p w14:paraId="3FDA0CBF" w14:textId="3BEFC39A" w:rsidR="00DD09C5" w:rsidRPr="00F61C08" w:rsidRDefault="00DD09C5" w:rsidP="00F61C08">
      <w:pPr>
        <w:pStyle w:val="ListParagraph"/>
        <w:numPr>
          <w:ilvl w:val="0"/>
          <w:numId w:val="12"/>
        </w:numPr>
      </w:pPr>
      <w:r w:rsidRPr="00F61C08">
        <w:t xml:space="preserve">Verify the completeness and consistency of the Handover Documentation, including As-Built Drawings, approved materials and systems records, test and commissioning records, Operation and Maintenance Manuals, warranties and all technical records required for the transfer of the completed infrastructure. </w:t>
      </w:r>
    </w:p>
    <w:p w14:paraId="2B27DF58" w14:textId="573097B8" w:rsidR="00DD09C5" w:rsidRPr="00F61C08" w:rsidRDefault="00DD09C5" w:rsidP="00F61C08">
      <w:pPr>
        <w:pStyle w:val="ListParagraph"/>
        <w:numPr>
          <w:ilvl w:val="0"/>
          <w:numId w:val="12"/>
        </w:numPr>
      </w:pPr>
      <w:r w:rsidRPr="00F61C08">
        <w:t>Prepare the Final Acceptance Technical Report, confirming the final technical status of the Works and identifying any outstanding technical matter that may prevent Final Acceptance.</w:t>
      </w:r>
    </w:p>
    <w:p w14:paraId="33AFF249" w14:textId="6E94E1B8" w:rsidR="00DD09C5" w:rsidRPr="00F61C08" w:rsidRDefault="00DD09C5" w:rsidP="00F61C08">
      <w:pPr>
        <w:pStyle w:val="ListParagraph"/>
        <w:numPr>
          <w:ilvl w:val="0"/>
          <w:numId w:val="12"/>
        </w:numPr>
      </w:pPr>
      <w:r w:rsidRPr="00F61C08">
        <w:lastRenderedPageBreak/>
        <w:t xml:space="preserve">Prepare and submit the Handover Technical File, including all verified technical documentation required to support the formal handover of the completed infrastructure to the Jordan Armed Forces (JAF). </w:t>
      </w:r>
    </w:p>
    <w:p w14:paraId="7FEEA0A6" w14:textId="4DA89070" w:rsidR="00DD09C5" w:rsidRPr="00F61C08" w:rsidRDefault="00DD09C5" w:rsidP="00F61C08">
      <w:pPr>
        <w:pStyle w:val="ListParagraph"/>
        <w:numPr>
          <w:ilvl w:val="0"/>
          <w:numId w:val="12"/>
        </w:numPr>
      </w:pPr>
      <w:r w:rsidRPr="00F61C08">
        <w:t xml:space="preserve">Submit the Verified As-Built Package, including reviewed As-Built Drawings, asset and equipment schedules (where applicable), and confirmation that the documentation is consistent with the executed Works. </w:t>
      </w:r>
    </w:p>
    <w:p w14:paraId="0096011C" w14:textId="6BFD19B0" w:rsidR="00DD09C5" w:rsidRPr="00F61C08" w:rsidRDefault="00DD09C5" w:rsidP="00F61C08">
      <w:pPr>
        <w:pStyle w:val="ListParagraph"/>
        <w:numPr>
          <w:ilvl w:val="0"/>
          <w:numId w:val="12"/>
        </w:numPr>
      </w:pPr>
      <w:r w:rsidRPr="00F61C08">
        <w:t xml:space="preserve">Prepare and submit the Consolidated Close-Out Documentation, incorporating all technical reports, verification records, acceptance documentation and supporting technical records produced during the completion and handover stages. </w:t>
      </w:r>
    </w:p>
    <w:p w14:paraId="188766AE" w14:textId="77777777" w:rsidR="00DD09C5" w:rsidRPr="00AF43A2" w:rsidRDefault="00DD09C5" w:rsidP="00DE1B0B">
      <w:pPr>
        <w:pStyle w:val="ListParagraph"/>
      </w:pPr>
    </w:p>
    <w:p w14:paraId="5BB8F9DD" w14:textId="60DF66E4" w:rsidR="006C49D7" w:rsidRPr="00D43638" w:rsidRDefault="006C49D7" w:rsidP="00721BBD">
      <w:pPr>
        <w:rPr>
          <w:lang w:val="en-GB"/>
        </w:rPr>
      </w:pPr>
    </w:p>
    <w:p w14:paraId="4B89DBF9" w14:textId="36F52065" w:rsidR="00055C7C" w:rsidRDefault="00055C7C" w:rsidP="002E2BB3">
      <w:pPr>
        <w:pStyle w:val="Heading1"/>
        <w:rPr>
          <w:lang w:val="en-GB"/>
        </w:rPr>
      </w:pPr>
      <w:bookmarkStart w:id="151" w:name="_Toc235176165"/>
      <w:bookmarkStart w:id="152" w:name="_Toc280342534"/>
      <w:bookmarkStart w:id="153" w:name="_Toc280343005"/>
      <w:bookmarkStart w:id="154" w:name="_Toc289088498"/>
      <w:bookmarkStart w:id="155" w:name="_Toc289088566"/>
      <w:bookmarkStart w:id="156" w:name="_Toc289088611"/>
      <w:bookmarkStart w:id="157" w:name="_Toc289089204"/>
      <w:bookmarkStart w:id="158" w:name="_Toc201337994"/>
      <w:r>
        <w:rPr>
          <w:lang w:val="en-GB"/>
        </w:rPr>
        <w:t xml:space="preserve">Additional Missions entrusted to the </w:t>
      </w:r>
      <w:proofErr w:type="spellStart"/>
      <w:r w:rsidR="00B669B2">
        <w:rPr>
          <w:lang w:val="en-GB"/>
        </w:rPr>
        <w:t>MoW</w:t>
      </w:r>
      <w:proofErr w:type="spellEnd"/>
      <w:r w:rsidR="00BF3AB5">
        <w:rPr>
          <w:lang w:val="en-GB"/>
        </w:rPr>
        <w:t>-</w:t>
      </w:r>
      <w:r w:rsidR="002E2BB3" w:rsidDel="002E2BB3">
        <w:rPr>
          <w:lang w:val="en-GB"/>
        </w:rPr>
        <w:t xml:space="preserve"> </w:t>
      </w:r>
      <w:r w:rsidR="00BB6DE8">
        <w:rPr>
          <w:lang w:val="en-GB"/>
        </w:rPr>
        <w:t>ECC</w:t>
      </w:r>
      <w:bookmarkEnd w:id="151"/>
    </w:p>
    <w:bookmarkEnd w:id="152"/>
    <w:bookmarkEnd w:id="153"/>
    <w:bookmarkEnd w:id="154"/>
    <w:bookmarkEnd w:id="155"/>
    <w:bookmarkEnd w:id="156"/>
    <w:bookmarkEnd w:id="157"/>
    <w:bookmarkEnd w:id="158"/>
    <w:p w14:paraId="6E29E35E" w14:textId="6C8D1CA6" w:rsidR="00E32C06" w:rsidRPr="00CC3DDE" w:rsidRDefault="00D06473" w:rsidP="002E2BB3">
      <w:pPr>
        <w:rPr>
          <w:lang w:val="en-GB"/>
        </w:rPr>
      </w:pPr>
      <w:r>
        <w:t xml:space="preserve">The </w:t>
      </w:r>
      <w:r w:rsidR="00BB6DE8">
        <w:t>ECC</w:t>
      </w:r>
      <w:r>
        <w:t xml:space="preserve"> will carry out additional missions such participation in technical and steering committee meetings collaborate with stakeholders in scheduling site visits and monitoring. Besides, </w:t>
      </w:r>
      <w:r w:rsidR="002E2BB3">
        <w:t xml:space="preserve">The </w:t>
      </w:r>
      <w:r w:rsidR="00A57163">
        <w:t>ECC</w:t>
      </w:r>
      <w:r>
        <w:t xml:space="preserve"> will reflect on work progress, challenges and the way forwards. </w:t>
      </w:r>
    </w:p>
    <w:p w14:paraId="31F80A4B" w14:textId="77777777" w:rsidR="00E32C06" w:rsidRPr="00721BBD" w:rsidRDefault="00E32C06" w:rsidP="00E32C06">
      <w:pPr>
        <w:rPr>
          <w:color w:val="000000" w:themeColor="text1"/>
          <w:highlight w:val="yellow"/>
          <w:lang w:val="en-GB"/>
        </w:rPr>
      </w:pPr>
    </w:p>
    <w:sectPr w:rsidR="00E32C06" w:rsidRPr="00721BBD">
      <w:footerReference w:type="default" r:id="rId13"/>
      <w:pgSz w:w="11906" w:h="16838"/>
      <w:pgMar w:top="899" w:right="992" w:bottom="1134" w:left="851" w:header="709" w:footer="360" w:gutter="284"/>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1DEB0" w14:textId="77777777" w:rsidR="00BF1D78" w:rsidRDefault="00BF1D78">
      <w:r>
        <w:separator/>
      </w:r>
    </w:p>
  </w:endnote>
  <w:endnote w:type="continuationSeparator" w:id="0">
    <w:p w14:paraId="4E5ECB3B" w14:textId="77777777" w:rsidR="00BF1D78" w:rsidRDefault="00BF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Neue-BoldExt">
    <w:altName w:val="Times New Roman"/>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907069611"/>
      <w:docPartObj>
        <w:docPartGallery w:val="Page Numbers (Bottom of Page)"/>
        <w:docPartUnique/>
      </w:docPartObj>
    </w:sdtPr>
    <w:sdtContent>
      <w:p w14:paraId="043FFB49" w14:textId="20A938B7" w:rsidR="006B1519" w:rsidRPr="00081799" w:rsidRDefault="006B1519">
        <w:pPr>
          <w:pStyle w:val="Footer"/>
          <w:jc w:val="right"/>
          <w:rPr>
            <w:rFonts w:asciiTheme="minorHAnsi" w:hAnsiTheme="minorHAnsi" w:cstheme="minorHAnsi"/>
          </w:rPr>
        </w:pPr>
        <w:r w:rsidRPr="00081799">
          <w:rPr>
            <w:rFonts w:asciiTheme="minorHAnsi" w:hAnsiTheme="minorHAnsi" w:cstheme="minorHAnsi"/>
          </w:rPr>
          <w:fldChar w:fldCharType="begin"/>
        </w:r>
        <w:r w:rsidRPr="00081799">
          <w:rPr>
            <w:rFonts w:asciiTheme="minorHAnsi" w:hAnsiTheme="minorHAnsi" w:cstheme="minorHAnsi"/>
          </w:rPr>
          <w:instrText>PAGE   \* MERGEFORMAT</w:instrText>
        </w:r>
        <w:r w:rsidRPr="00081799">
          <w:rPr>
            <w:rFonts w:asciiTheme="minorHAnsi" w:hAnsiTheme="minorHAnsi" w:cstheme="minorHAnsi"/>
          </w:rPr>
          <w:fldChar w:fldCharType="separate"/>
        </w:r>
        <w:r w:rsidR="002043B2" w:rsidRPr="002043B2">
          <w:rPr>
            <w:rFonts w:asciiTheme="minorHAnsi" w:hAnsiTheme="minorHAnsi" w:cstheme="minorHAnsi"/>
            <w:noProof/>
            <w:lang w:val="fr-FR"/>
          </w:rPr>
          <w:t>1</w:t>
        </w:r>
        <w:r w:rsidRPr="00081799">
          <w:rPr>
            <w:rFonts w:asciiTheme="minorHAnsi" w:hAnsiTheme="minorHAnsi" w:cstheme="minorHAnsi"/>
          </w:rPr>
          <w:fldChar w:fldCharType="end"/>
        </w:r>
      </w:p>
    </w:sdtContent>
  </w:sdt>
  <w:p w14:paraId="2597DD6A" w14:textId="583998A1" w:rsidR="006B1519" w:rsidRPr="00081799" w:rsidRDefault="006B1519">
    <w:pPr>
      <w:pStyle w:val="Footer"/>
      <w:tabs>
        <w:tab w:val="clear" w:pos="4536"/>
        <w:tab w:val="clear" w:pos="9072"/>
        <w:tab w:val="center" w:pos="4820"/>
        <w:tab w:val="right" w:pos="9781"/>
      </w:tabs>
      <w:rPr>
        <w:rFonts w:asciiTheme="minorHAnsi" w:hAnsiTheme="minorHAnsi" w:cstheme="minorHAnsi"/>
        <w:sz w:val="20"/>
        <w:szCs w:val="20"/>
      </w:rPr>
    </w:pPr>
    <w:r>
      <w:rPr>
        <w:rFonts w:asciiTheme="minorHAnsi" w:hAnsiTheme="minorHAnsi" w:cstheme="minorHAnsi"/>
        <w:sz w:val="20"/>
        <w:szCs w:val="20"/>
      </w:rPr>
      <w:t>SECFRON III</w:t>
    </w:r>
    <w:r w:rsidRPr="00081799">
      <w:rPr>
        <w:rFonts w:asciiTheme="minorHAnsi" w:hAnsiTheme="minorHAnsi" w:cstheme="minorHAnsi"/>
        <w:sz w:val="20"/>
        <w:szCs w:val="20"/>
      </w:rPr>
      <w:t xml:space="preserve"> Master of Works</w:t>
    </w:r>
    <w:r w:rsidR="002E2BB3">
      <w:rPr>
        <w:rFonts w:asciiTheme="minorHAnsi" w:hAnsiTheme="minorHAnsi" w:cstheme="minorHAnsi"/>
        <w:sz w:val="20"/>
        <w:szCs w:val="20"/>
      </w:rPr>
      <w:t>-Engineering Consultancy Services</w:t>
    </w:r>
    <w:r w:rsidRPr="00081799">
      <w:rPr>
        <w:rFonts w:asciiTheme="minorHAnsi" w:hAnsiTheme="minorHAnsi" w:cstheme="minorHAnsi"/>
        <w:sz w:val="20"/>
        <w:szCs w:val="20"/>
      </w:rPr>
      <w:t xml:space="preserve"> Technical Specifications</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F56C3" w14:textId="77777777" w:rsidR="00BF1D78" w:rsidRDefault="00BF1D78">
      <w:r>
        <w:separator/>
      </w:r>
    </w:p>
  </w:footnote>
  <w:footnote w:type="continuationSeparator" w:id="0">
    <w:p w14:paraId="7694F3CA" w14:textId="77777777" w:rsidR="00BF1D78" w:rsidRDefault="00BF1D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D26"/>
    <w:multiLevelType w:val="multilevel"/>
    <w:tmpl w:val="E892D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110F2"/>
    <w:multiLevelType w:val="multilevel"/>
    <w:tmpl w:val="6BEA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F6D30"/>
    <w:multiLevelType w:val="multilevel"/>
    <w:tmpl w:val="4F70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CB250B"/>
    <w:multiLevelType w:val="multilevel"/>
    <w:tmpl w:val="9F6A5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54417"/>
    <w:multiLevelType w:val="multilevel"/>
    <w:tmpl w:val="EA380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E3F26"/>
    <w:multiLevelType w:val="multilevel"/>
    <w:tmpl w:val="91F6E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51BB3"/>
    <w:multiLevelType w:val="hybridMultilevel"/>
    <w:tmpl w:val="C2D4E2D0"/>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547CEC"/>
    <w:multiLevelType w:val="multilevel"/>
    <w:tmpl w:val="78A8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2395F"/>
    <w:multiLevelType w:val="hybridMultilevel"/>
    <w:tmpl w:val="6862183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EC2222"/>
    <w:multiLevelType w:val="multilevel"/>
    <w:tmpl w:val="7BF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41327E"/>
    <w:multiLevelType w:val="multilevel"/>
    <w:tmpl w:val="A42A56C8"/>
    <w:lvl w:ilvl="0">
      <w:start w:val="9"/>
      <w:numFmt w:val="bullet"/>
      <w:pStyle w:val="retrait2"/>
      <w:lvlText w:val=""/>
      <w:lvlJc w:val="left"/>
      <w:pPr>
        <w:tabs>
          <w:tab w:val="num" w:pos="1353"/>
        </w:tabs>
        <w:ind w:left="1353" w:hanging="360"/>
      </w:pPr>
      <w:rPr>
        <w:rFonts w:ascii="Wingdings 2" w:eastAsia="Times New Roman" w:hAnsi="Wingdings 2" w:cs="Arial" w:hint="default"/>
        <w:color w:val="46907B"/>
        <w:sz w:val="16"/>
      </w:rPr>
    </w:lvl>
    <w:lvl w:ilvl="1">
      <w:start w:val="1"/>
      <w:numFmt w:val="bullet"/>
      <w:lvlText w:val="o"/>
      <w:lvlJc w:val="left"/>
      <w:pPr>
        <w:tabs>
          <w:tab w:val="num" w:pos="2073"/>
        </w:tabs>
        <w:ind w:left="2073" w:hanging="360"/>
      </w:pPr>
      <w:rPr>
        <w:rFonts w:ascii="Courier New" w:hAnsi="Courier New" w:hint="default"/>
      </w:rPr>
    </w:lvl>
    <w:lvl w:ilvl="2">
      <w:start w:val="1"/>
      <w:numFmt w:val="bullet"/>
      <w:lvlText w:val=""/>
      <w:lvlJc w:val="left"/>
      <w:pPr>
        <w:tabs>
          <w:tab w:val="num" w:pos="2793"/>
        </w:tabs>
        <w:ind w:left="2793" w:hanging="360"/>
      </w:pPr>
      <w:rPr>
        <w:rFonts w:ascii="Wingdings" w:hAnsi="Wingdings" w:hint="default"/>
      </w:rPr>
    </w:lvl>
    <w:lvl w:ilvl="3">
      <w:start w:val="1"/>
      <w:numFmt w:val="bullet"/>
      <w:lvlText w:val=""/>
      <w:lvlJc w:val="left"/>
      <w:pPr>
        <w:tabs>
          <w:tab w:val="num" w:pos="3513"/>
        </w:tabs>
        <w:ind w:left="3513" w:hanging="360"/>
      </w:pPr>
      <w:rPr>
        <w:rFonts w:ascii="Symbol" w:hAnsi="Symbol" w:hint="default"/>
      </w:rPr>
    </w:lvl>
    <w:lvl w:ilvl="4">
      <w:start w:val="1"/>
      <w:numFmt w:val="bullet"/>
      <w:lvlText w:val="o"/>
      <w:lvlJc w:val="left"/>
      <w:pPr>
        <w:tabs>
          <w:tab w:val="num" w:pos="4233"/>
        </w:tabs>
        <w:ind w:left="4233" w:hanging="360"/>
      </w:pPr>
      <w:rPr>
        <w:rFonts w:ascii="Courier New" w:hAnsi="Courier New" w:hint="default"/>
      </w:rPr>
    </w:lvl>
    <w:lvl w:ilvl="5">
      <w:start w:val="1"/>
      <w:numFmt w:val="bullet"/>
      <w:lvlText w:val=""/>
      <w:lvlJc w:val="left"/>
      <w:pPr>
        <w:tabs>
          <w:tab w:val="num" w:pos="4953"/>
        </w:tabs>
        <w:ind w:left="4953" w:hanging="360"/>
      </w:pPr>
      <w:rPr>
        <w:rFonts w:ascii="Wingdings" w:hAnsi="Wingdings" w:hint="default"/>
      </w:rPr>
    </w:lvl>
    <w:lvl w:ilvl="6">
      <w:start w:val="1"/>
      <w:numFmt w:val="bullet"/>
      <w:lvlText w:val=""/>
      <w:lvlJc w:val="left"/>
      <w:pPr>
        <w:tabs>
          <w:tab w:val="num" w:pos="5673"/>
        </w:tabs>
        <w:ind w:left="5673" w:hanging="360"/>
      </w:pPr>
      <w:rPr>
        <w:rFonts w:ascii="Symbol" w:hAnsi="Symbol" w:hint="default"/>
      </w:rPr>
    </w:lvl>
    <w:lvl w:ilvl="7">
      <w:start w:val="1"/>
      <w:numFmt w:val="bullet"/>
      <w:lvlText w:val="o"/>
      <w:lvlJc w:val="left"/>
      <w:pPr>
        <w:tabs>
          <w:tab w:val="num" w:pos="6393"/>
        </w:tabs>
        <w:ind w:left="6393" w:hanging="360"/>
      </w:pPr>
      <w:rPr>
        <w:rFonts w:ascii="Courier New" w:hAnsi="Courier New" w:hint="default"/>
      </w:rPr>
    </w:lvl>
    <w:lvl w:ilvl="8">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26F70AAC"/>
    <w:multiLevelType w:val="multilevel"/>
    <w:tmpl w:val="2108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45461"/>
    <w:multiLevelType w:val="hybridMultilevel"/>
    <w:tmpl w:val="9D10F730"/>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A62128"/>
    <w:multiLevelType w:val="multilevel"/>
    <w:tmpl w:val="78F0E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4279A"/>
    <w:multiLevelType w:val="multilevel"/>
    <w:tmpl w:val="0BF4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CD6FBA"/>
    <w:multiLevelType w:val="multilevel"/>
    <w:tmpl w:val="02141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9F6A3D"/>
    <w:multiLevelType w:val="multilevel"/>
    <w:tmpl w:val="AA028F46"/>
    <w:lvl w:ilvl="0">
      <w:start w:val="1"/>
      <w:numFmt w:val="bullet"/>
      <w:lvlText w:val=""/>
      <w:lvlJc w:val="left"/>
      <w:pPr>
        <w:tabs>
          <w:tab w:val="num" w:pos="2555"/>
        </w:tabs>
        <w:ind w:left="2478" w:hanging="283"/>
      </w:pPr>
      <w:rPr>
        <w:rFonts w:ascii="Symbol" w:hAnsi="Symbol" w:hint="default"/>
        <w:color w:val="auto"/>
        <w:sz w:val="18"/>
      </w:rPr>
    </w:lvl>
    <w:lvl w:ilvl="1">
      <w:start w:val="1"/>
      <w:numFmt w:val="bullet"/>
      <w:pStyle w:val="Heading6"/>
      <w:lvlText w:val=""/>
      <w:lvlJc w:val="left"/>
      <w:pPr>
        <w:tabs>
          <w:tab w:val="num" w:pos="1440"/>
        </w:tabs>
        <w:ind w:left="1440" w:hanging="360"/>
      </w:pPr>
      <w:rPr>
        <w:rFonts w:ascii="Wingdings" w:hAnsi="Wingdings" w:hint="default"/>
        <w:color w:val="auto"/>
        <w:sz w:val="22"/>
      </w:rPr>
    </w:lvl>
    <w:lvl w:ilvl="2">
      <w:numFmt w:val="bullet"/>
      <w:lvlText w:val=""/>
      <w:lvlJc w:val="left"/>
      <w:pPr>
        <w:tabs>
          <w:tab w:val="num" w:pos="2160"/>
        </w:tabs>
        <w:ind w:left="2160" w:hanging="360"/>
      </w:pPr>
      <w:rPr>
        <w:rFonts w:ascii="Wingdings 3" w:eastAsia="Times New Roman" w:hAnsi="Wingdings 3"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682"/>
    <w:multiLevelType w:val="multilevel"/>
    <w:tmpl w:val="55B2E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0D63C7"/>
    <w:multiLevelType w:val="multilevel"/>
    <w:tmpl w:val="3318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2D6E85"/>
    <w:multiLevelType w:val="hybridMultilevel"/>
    <w:tmpl w:val="71428B42"/>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B94C61"/>
    <w:multiLevelType w:val="hybridMultilevel"/>
    <w:tmpl w:val="D49E590E"/>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F500A"/>
    <w:multiLevelType w:val="multilevel"/>
    <w:tmpl w:val="8E60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755449"/>
    <w:multiLevelType w:val="multilevel"/>
    <w:tmpl w:val="5E56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9D25EC"/>
    <w:multiLevelType w:val="multilevel"/>
    <w:tmpl w:val="F8A2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AC0B02"/>
    <w:multiLevelType w:val="multilevel"/>
    <w:tmpl w:val="DB749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A63222"/>
    <w:multiLevelType w:val="multilevel"/>
    <w:tmpl w:val="E9C2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A7567E"/>
    <w:multiLevelType w:val="hybridMultilevel"/>
    <w:tmpl w:val="A630F13E"/>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B80BE9"/>
    <w:multiLevelType w:val="multilevel"/>
    <w:tmpl w:val="5BA2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710CC"/>
    <w:multiLevelType w:val="hybridMultilevel"/>
    <w:tmpl w:val="BD8E8D0E"/>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6316440"/>
    <w:multiLevelType w:val="multilevel"/>
    <w:tmpl w:val="920A1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F510D4"/>
    <w:multiLevelType w:val="hybridMultilevel"/>
    <w:tmpl w:val="7BE461AE"/>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AC639B"/>
    <w:multiLevelType w:val="hybridMultilevel"/>
    <w:tmpl w:val="50F65B80"/>
    <w:lvl w:ilvl="0" w:tplc="B4A6F082">
      <w:start w:val="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15:restartNumberingAfterBreak="0">
    <w:nsid w:val="5F700BFE"/>
    <w:multiLevelType w:val="multilevel"/>
    <w:tmpl w:val="A19A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E437C9"/>
    <w:multiLevelType w:val="multilevel"/>
    <w:tmpl w:val="BF861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412CEF"/>
    <w:multiLevelType w:val="multilevel"/>
    <w:tmpl w:val="F96C5068"/>
    <w:lvl w:ilvl="0">
      <w:start w:val="1"/>
      <w:numFmt w:val="decimal"/>
      <w:lvlText w:val="%1."/>
      <w:lvlJc w:val="left"/>
      <w:pPr>
        <w:ind w:left="502" w:hanging="360"/>
      </w:pPr>
      <w:rPr>
        <w:rFonts w:hint="default"/>
      </w:rPr>
    </w:lvl>
    <w:lvl w:ilvl="1">
      <w:start w:val="4"/>
      <w:numFmt w:val="decimal"/>
      <w:isLgl/>
      <w:lvlText w:val="%1.%2"/>
      <w:lvlJc w:val="left"/>
      <w:pPr>
        <w:ind w:left="502" w:hanging="360"/>
      </w:pPr>
      <w:rPr>
        <w:rFonts w:hint="default"/>
        <w:b/>
      </w:rPr>
    </w:lvl>
    <w:lvl w:ilvl="2">
      <w:start w:val="1"/>
      <w:numFmt w:val="decimal"/>
      <w:isLgl/>
      <w:lvlText w:val="%1.%2.%3"/>
      <w:lvlJc w:val="left"/>
      <w:pPr>
        <w:ind w:left="862" w:hanging="720"/>
      </w:pPr>
      <w:rPr>
        <w:rFonts w:hint="default"/>
        <w:b/>
      </w:rPr>
    </w:lvl>
    <w:lvl w:ilvl="3">
      <w:start w:val="1"/>
      <w:numFmt w:val="decimal"/>
      <w:isLgl/>
      <w:lvlText w:val="%1.%2.%3.%4"/>
      <w:lvlJc w:val="left"/>
      <w:pPr>
        <w:ind w:left="862" w:hanging="720"/>
      </w:pPr>
      <w:rPr>
        <w:rFonts w:hint="default"/>
        <w:b/>
      </w:rPr>
    </w:lvl>
    <w:lvl w:ilvl="4">
      <w:start w:val="1"/>
      <w:numFmt w:val="decimal"/>
      <w:isLgl/>
      <w:lvlText w:val="%1.%2.%3.%4.%5"/>
      <w:lvlJc w:val="left"/>
      <w:pPr>
        <w:ind w:left="1222" w:hanging="1080"/>
      </w:pPr>
      <w:rPr>
        <w:rFonts w:hint="default"/>
        <w:b/>
      </w:rPr>
    </w:lvl>
    <w:lvl w:ilvl="5">
      <w:start w:val="1"/>
      <w:numFmt w:val="decimal"/>
      <w:isLgl/>
      <w:lvlText w:val="%1.%2.%3.%4.%5.%6"/>
      <w:lvlJc w:val="left"/>
      <w:pPr>
        <w:ind w:left="1222" w:hanging="1080"/>
      </w:pPr>
      <w:rPr>
        <w:rFonts w:hint="default"/>
        <w:b/>
      </w:rPr>
    </w:lvl>
    <w:lvl w:ilvl="6">
      <w:start w:val="1"/>
      <w:numFmt w:val="decimal"/>
      <w:isLgl/>
      <w:lvlText w:val="%1.%2.%3.%4.%5.%6.%7"/>
      <w:lvlJc w:val="left"/>
      <w:pPr>
        <w:ind w:left="1582" w:hanging="1440"/>
      </w:pPr>
      <w:rPr>
        <w:rFonts w:hint="default"/>
        <w:b/>
      </w:rPr>
    </w:lvl>
    <w:lvl w:ilvl="7">
      <w:start w:val="1"/>
      <w:numFmt w:val="decimal"/>
      <w:isLgl/>
      <w:lvlText w:val="%1.%2.%3.%4.%5.%6.%7.%8"/>
      <w:lvlJc w:val="left"/>
      <w:pPr>
        <w:ind w:left="1582" w:hanging="1440"/>
      </w:pPr>
      <w:rPr>
        <w:rFonts w:hint="default"/>
        <w:b/>
      </w:rPr>
    </w:lvl>
    <w:lvl w:ilvl="8">
      <w:start w:val="1"/>
      <w:numFmt w:val="decimal"/>
      <w:isLgl/>
      <w:lvlText w:val="%1.%2.%3.%4.%5.%6.%7.%8.%9"/>
      <w:lvlJc w:val="left"/>
      <w:pPr>
        <w:ind w:left="1582" w:hanging="1440"/>
      </w:pPr>
      <w:rPr>
        <w:rFonts w:hint="default"/>
        <w:b/>
      </w:rPr>
    </w:lvl>
  </w:abstractNum>
  <w:abstractNum w:abstractNumId="35" w15:restartNumberingAfterBreak="0">
    <w:nsid w:val="63447C68"/>
    <w:multiLevelType w:val="multilevel"/>
    <w:tmpl w:val="07C0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B121A4"/>
    <w:multiLevelType w:val="hybridMultilevel"/>
    <w:tmpl w:val="8A50BEFA"/>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2B0104"/>
    <w:multiLevelType w:val="multilevel"/>
    <w:tmpl w:val="5660F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210BF"/>
    <w:multiLevelType w:val="hybridMultilevel"/>
    <w:tmpl w:val="5F3E32F6"/>
    <w:lvl w:ilvl="0" w:tplc="FADA0CC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330D3C"/>
    <w:multiLevelType w:val="multilevel"/>
    <w:tmpl w:val="E40AF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BE6487"/>
    <w:multiLevelType w:val="multilevel"/>
    <w:tmpl w:val="932C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7D5EF0"/>
    <w:multiLevelType w:val="hybridMultilevel"/>
    <w:tmpl w:val="D812CEB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810A32"/>
    <w:multiLevelType w:val="multilevel"/>
    <w:tmpl w:val="A9386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E42E19"/>
    <w:multiLevelType w:val="multilevel"/>
    <w:tmpl w:val="70C49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813BA9"/>
    <w:multiLevelType w:val="hybridMultilevel"/>
    <w:tmpl w:val="15CA4752"/>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D07FDE"/>
    <w:multiLevelType w:val="multilevel"/>
    <w:tmpl w:val="855E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4845BA"/>
    <w:multiLevelType w:val="multilevel"/>
    <w:tmpl w:val="01A8C6D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3B5088"/>
    <w:multiLevelType w:val="hybridMultilevel"/>
    <w:tmpl w:val="4A725BD4"/>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F733531"/>
    <w:multiLevelType w:val="hybridMultilevel"/>
    <w:tmpl w:val="A8A44A98"/>
    <w:lvl w:ilvl="0" w:tplc="FADA0CC8">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6"/>
  </w:num>
  <w:num w:numId="3">
    <w:abstractNumId w:val="34"/>
  </w:num>
  <w:num w:numId="4">
    <w:abstractNumId w:val="26"/>
  </w:num>
  <w:num w:numId="5">
    <w:abstractNumId w:val="19"/>
  </w:num>
  <w:num w:numId="6">
    <w:abstractNumId w:val="30"/>
  </w:num>
  <w:num w:numId="7">
    <w:abstractNumId w:val="20"/>
  </w:num>
  <w:num w:numId="8">
    <w:abstractNumId w:val="36"/>
  </w:num>
  <w:num w:numId="9">
    <w:abstractNumId w:val="44"/>
  </w:num>
  <w:num w:numId="10">
    <w:abstractNumId w:val="28"/>
  </w:num>
  <w:num w:numId="11">
    <w:abstractNumId w:val="47"/>
  </w:num>
  <w:num w:numId="12">
    <w:abstractNumId w:val="6"/>
  </w:num>
  <w:num w:numId="13">
    <w:abstractNumId w:val="12"/>
  </w:num>
  <w:num w:numId="14">
    <w:abstractNumId w:val="31"/>
  </w:num>
  <w:num w:numId="15">
    <w:abstractNumId w:val="41"/>
  </w:num>
  <w:num w:numId="16">
    <w:abstractNumId w:val="8"/>
  </w:num>
  <w:num w:numId="17">
    <w:abstractNumId w:val="17"/>
  </w:num>
  <w:num w:numId="18">
    <w:abstractNumId w:val="9"/>
  </w:num>
  <w:num w:numId="19">
    <w:abstractNumId w:val="27"/>
  </w:num>
  <w:num w:numId="20">
    <w:abstractNumId w:val="22"/>
  </w:num>
  <w:num w:numId="21">
    <w:abstractNumId w:val="4"/>
  </w:num>
  <w:num w:numId="22">
    <w:abstractNumId w:val="14"/>
  </w:num>
  <w:num w:numId="23">
    <w:abstractNumId w:val="29"/>
  </w:num>
  <w:num w:numId="24">
    <w:abstractNumId w:val="3"/>
  </w:num>
  <w:num w:numId="25">
    <w:abstractNumId w:val="7"/>
  </w:num>
  <w:num w:numId="26">
    <w:abstractNumId w:val="23"/>
  </w:num>
  <w:num w:numId="27">
    <w:abstractNumId w:val="24"/>
  </w:num>
  <w:num w:numId="28">
    <w:abstractNumId w:val="0"/>
  </w:num>
  <w:num w:numId="29">
    <w:abstractNumId w:val="2"/>
  </w:num>
  <w:num w:numId="30">
    <w:abstractNumId w:val="37"/>
  </w:num>
  <w:num w:numId="31">
    <w:abstractNumId w:val="33"/>
  </w:num>
  <w:num w:numId="32">
    <w:abstractNumId w:val="1"/>
  </w:num>
  <w:num w:numId="33">
    <w:abstractNumId w:val="5"/>
  </w:num>
  <w:num w:numId="34">
    <w:abstractNumId w:val="18"/>
  </w:num>
  <w:num w:numId="35">
    <w:abstractNumId w:val="45"/>
  </w:num>
  <w:num w:numId="36">
    <w:abstractNumId w:val="46"/>
  </w:num>
  <w:num w:numId="37">
    <w:abstractNumId w:val="40"/>
  </w:num>
  <w:num w:numId="38">
    <w:abstractNumId w:val="35"/>
  </w:num>
  <w:num w:numId="39">
    <w:abstractNumId w:val="13"/>
  </w:num>
  <w:num w:numId="40">
    <w:abstractNumId w:val="39"/>
  </w:num>
  <w:num w:numId="41">
    <w:abstractNumId w:val="42"/>
  </w:num>
  <w:num w:numId="42">
    <w:abstractNumId w:val="15"/>
  </w:num>
  <w:num w:numId="43">
    <w:abstractNumId w:val="11"/>
  </w:num>
  <w:num w:numId="44">
    <w:abstractNumId w:val="32"/>
  </w:num>
  <w:num w:numId="45">
    <w:abstractNumId w:val="21"/>
  </w:num>
  <w:num w:numId="46">
    <w:abstractNumId w:val="43"/>
  </w:num>
  <w:num w:numId="47">
    <w:abstractNumId w:val="25"/>
  </w:num>
  <w:num w:numId="48">
    <w:abstractNumId w:val="38"/>
  </w:num>
  <w:num w:numId="49">
    <w:abstractNumId w:val="4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trackRevisions/>
  <w:defaultTabStop w:val="57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D7"/>
    <w:rsid w:val="000021A2"/>
    <w:rsid w:val="000024AE"/>
    <w:rsid w:val="0001032E"/>
    <w:rsid w:val="00022928"/>
    <w:rsid w:val="00026A5F"/>
    <w:rsid w:val="00026CF5"/>
    <w:rsid w:val="00026E41"/>
    <w:rsid w:val="0002771E"/>
    <w:rsid w:val="00030279"/>
    <w:rsid w:val="00035E60"/>
    <w:rsid w:val="00037563"/>
    <w:rsid w:val="00046392"/>
    <w:rsid w:val="00047157"/>
    <w:rsid w:val="00053559"/>
    <w:rsid w:val="000538F6"/>
    <w:rsid w:val="00053EC2"/>
    <w:rsid w:val="000543C6"/>
    <w:rsid w:val="00054526"/>
    <w:rsid w:val="00055C7C"/>
    <w:rsid w:val="00057BDE"/>
    <w:rsid w:val="00061A9D"/>
    <w:rsid w:val="00072E06"/>
    <w:rsid w:val="00081799"/>
    <w:rsid w:val="00090330"/>
    <w:rsid w:val="0009299B"/>
    <w:rsid w:val="00096930"/>
    <w:rsid w:val="000A6915"/>
    <w:rsid w:val="000A7127"/>
    <w:rsid w:val="000B17C5"/>
    <w:rsid w:val="000B4F70"/>
    <w:rsid w:val="000C5860"/>
    <w:rsid w:val="000C63AB"/>
    <w:rsid w:val="000C712F"/>
    <w:rsid w:val="000E364B"/>
    <w:rsid w:val="000E59B0"/>
    <w:rsid w:val="00100FB6"/>
    <w:rsid w:val="0010577E"/>
    <w:rsid w:val="00107AFF"/>
    <w:rsid w:val="0011214C"/>
    <w:rsid w:val="00133D9F"/>
    <w:rsid w:val="001521D2"/>
    <w:rsid w:val="00153D03"/>
    <w:rsid w:val="00156C30"/>
    <w:rsid w:val="00157BD2"/>
    <w:rsid w:val="001624C9"/>
    <w:rsid w:val="00162B90"/>
    <w:rsid w:val="00172742"/>
    <w:rsid w:val="00172E7C"/>
    <w:rsid w:val="00175D77"/>
    <w:rsid w:val="00183D3D"/>
    <w:rsid w:val="001852F4"/>
    <w:rsid w:val="001959DE"/>
    <w:rsid w:val="001A3DCB"/>
    <w:rsid w:val="001B3CA5"/>
    <w:rsid w:val="001C1C21"/>
    <w:rsid w:val="001C36F2"/>
    <w:rsid w:val="001C43F3"/>
    <w:rsid w:val="001C4DAF"/>
    <w:rsid w:val="001D05C8"/>
    <w:rsid w:val="001D4814"/>
    <w:rsid w:val="001D5B20"/>
    <w:rsid w:val="001E0BF6"/>
    <w:rsid w:val="001E3E0F"/>
    <w:rsid w:val="001F228E"/>
    <w:rsid w:val="001F27ED"/>
    <w:rsid w:val="002043B2"/>
    <w:rsid w:val="0020547E"/>
    <w:rsid w:val="002072E3"/>
    <w:rsid w:val="002143C0"/>
    <w:rsid w:val="00214D21"/>
    <w:rsid w:val="00260844"/>
    <w:rsid w:val="00262004"/>
    <w:rsid w:val="002805EA"/>
    <w:rsid w:val="00281741"/>
    <w:rsid w:val="002852BE"/>
    <w:rsid w:val="00290379"/>
    <w:rsid w:val="00291AB2"/>
    <w:rsid w:val="002A132C"/>
    <w:rsid w:val="002A5DD7"/>
    <w:rsid w:val="002B1175"/>
    <w:rsid w:val="002B3DA0"/>
    <w:rsid w:val="002C0EDA"/>
    <w:rsid w:val="002D703A"/>
    <w:rsid w:val="002E2BB3"/>
    <w:rsid w:val="002E5400"/>
    <w:rsid w:val="00302641"/>
    <w:rsid w:val="00310726"/>
    <w:rsid w:val="00312204"/>
    <w:rsid w:val="0031652D"/>
    <w:rsid w:val="00324475"/>
    <w:rsid w:val="00326E44"/>
    <w:rsid w:val="0033322F"/>
    <w:rsid w:val="003431FD"/>
    <w:rsid w:val="003440D3"/>
    <w:rsid w:val="00352F49"/>
    <w:rsid w:val="003564BD"/>
    <w:rsid w:val="0036640B"/>
    <w:rsid w:val="003722CD"/>
    <w:rsid w:val="00375A59"/>
    <w:rsid w:val="003813AA"/>
    <w:rsid w:val="00392A9B"/>
    <w:rsid w:val="00397E7F"/>
    <w:rsid w:val="003A0958"/>
    <w:rsid w:val="003A12D2"/>
    <w:rsid w:val="003B327A"/>
    <w:rsid w:val="003B5DA9"/>
    <w:rsid w:val="003C0494"/>
    <w:rsid w:val="003C3D8D"/>
    <w:rsid w:val="003C3EE4"/>
    <w:rsid w:val="003C7C1E"/>
    <w:rsid w:val="003D3BA0"/>
    <w:rsid w:val="003D3D63"/>
    <w:rsid w:val="003E39B4"/>
    <w:rsid w:val="003E4453"/>
    <w:rsid w:val="003F480B"/>
    <w:rsid w:val="003F5BB9"/>
    <w:rsid w:val="00402DEE"/>
    <w:rsid w:val="00404B62"/>
    <w:rsid w:val="004067E8"/>
    <w:rsid w:val="00416000"/>
    <w:rsid w:val="00420406"/>
    <w:rsid w:val="004204AE"/>
    <w:rsid w:val="004226A0"/>
    <w:rsid w:val="00423202"/>
    <w:rsid w:val="00430A46"/>
    <w:rsid w:val="00437017"/>
    <w:rsid w:val="00437C94"/>
    <w:rsid w:val="00446C4B"/>
    <w:rsid w:val="00452FE9"/>
    <w:rsid w:val="00456A1B"/>
    <w:rsid w:val="00456FDF"/>
    <w:rsid w:val="00471B41"/>
    <w:rsid w:val="004763DA"/>
    <w:rsid w:val="00476A7E"/>
    <w:rsid w:val="004B026F"/>
    <w:rsid w:val="004C4545"/>
    <w:rsid w:val="004E0E04"/>
    <w:rsid w:val="004E52F7"/>
    <w:rsid w:val="0050206C"/>
    <w:rsid w:val="00515A06"/>
    <w:rsid w:val="00516D76"/>
    <w:rsid w:val="005310EB"/>
    <w:rsid w:val="00534930"/>
    <w:rsid w:val="0053726D"/>
    <w:rsid w:val="00542A21"/>
    <w:rsid w:val="00546A83"/>
    <w:rsid w:val="00556B85"/>
    <w:rsid w:val="005612F1"/>
    <w:rsid w:val="00562A98"/>
    <w:rsid w:val="005653E0"/>
    <w:rsid w:val="005678F2"/>
    <w:rsid w:val="00580A09"/>
    <w:rsid w:val="00580B1F"/>
    <w:rsid w:val="00581C6A"/>
    <w:rsid w:val="00587047"/>
    <w:rsid w:val="005A0082"/>
    <w:rsid w:val="005B1574"/>
    <w:rsid w:val="005B69A6"/>
    <w:rsid w:val="005C2697"/>
    <w:rsid w:val="005D657C"/>
    <w:rsid w:val="005E42C7"/>
    <w:rsid w:val="005E7E33"/>
    <w:rsid w:val="005F172B"/>
    <w:rsid w:val="005F42E4"/>
    <w:rsid w:val="005F71F1"/>
    <w:rsid w:val="00600444"/>
    <w:rsid w:val="00611A63"/>
    <w:rsid w:val="006208AE"/>
    <w:rsid w:val="0062302E"/>
    <w:rsid w:val="00623A64"/>
    <w:rsid w:val="0062410F"/>
    <w:rsid w:val="00626B7A"/>
    <w:rsid w:val="00626C28"/>
    <w:rsid w:val="0062730A"/>
    <w:rsid w:val="006335BC"/>
    <w:rsid w:val="006358C1"/>
    <w:rsid w:val="00640078"/>
    <w:rsid w:val="006455A5"/>
    <w:rsid w:val="00653A9F"/>
    <w:rsid w:val="0065715D"/>
    <w:rsid w:val="00671CED"/>
    <w:rsid w:val="0067239F"/>
    <w:rsid w:val="0067320B"/>
    <w:rsid w:val="006811F9"/>
    <w:rsid w:val="006855FF"/>
    <w:rsid w:val="00697CED"/>
    <w:rsid w:val="006A0FE4"/>
    <w:rsid w:val="006B0245"/>
    <w:rsid w:val="006B1519"/>
    <w:rsid w:val="006B4685"/>
    <w:rsid w:val="006C1E6B"/>
    <w:rsid w:val="006C4405"/>
    <w:rsid w:val="006C49D7"/>
    <w:rsid w:val="006F6648"/>
    <w:rsid w:val="00702805"/>
    <w:rsid w:val="007115ED"/>
    <w:rsid w:val="0071179E"/>
    <w:rsid w:val="00714F08"/>
    <w:rsid w:val="00721BBD"/>
    <w:rsid w:val="0075047F"/>
    <w:rsid w:val="007618C7"/>
    <w:rsid w:val="00762A06"/>
    <w:rsid w:val="0077075E"/>
    <w:rsid w:val="00770E91"/>
    <w:rsid w:val="00770ED9"/>
    <w:rsid w:val="00773BAD"/>
    <w:rsid w:val="007A0724"/>
    <w:rsid w:val="007B023B"/>
    <w:rsid w:val="007B0D1D"/>
    <w:rsid w:val="007C1F8F"/>
    <w:rsid w:val="007C2601"/>
    <w:rsid w:val="007D1C87"/>
    <w:rsid w:val="007E2E63"/>
    <w:rsid w:val="007F2916"/>
    <w:rsid w:val="007F2CE1"/>
    <w:rsid w:val="007F4BF4"/>
    <w:rsid w:val="00800BF4"/>
    <w:rsid w:val="00801702"/>
    <w:rsid w:val="00806041"/>
    <w:rsid w:val="008072B0"/>
    <w:rsid w:val="008076AA"/>
    <w:rsid w:val="00815C4E"/>
    <w:rsid w:val="00815CD7"/>
    <w:rsid w:val="00817B30"/>
    <w:rsid w:val="00831427"/>
    <w:rsid w:val="00835A94"/>
    <w:rsid w:val="0086636C"/>
    <w:rsid w:val="0087472B"/>
    <w:rsid w:val="00877A7A"/>
    <w:rsid w:val="00882A3F"/>
    <w:rsid w:val="008838CC"/>
    <w:rsid w:val="0088735D"/>
    <w:rsid w:val="008B02B0"/>
    <w:rsid w:val="008B3195"/>
    <w:rsid w:val="008C71E2"/>
    <w:rsid w:val="008E0A74"/>
    <w:rsid w:val="008E1415"/>
    <w:rsid w:val="008E3062"/>
    <w:rsid w:val="008F69D1"/>
    <w:rsid w:val="00902CA4"/>
    <w:rsid w:val="00914735"/>
    <w:rsid w:val="00920D98"/>
    <w:rsid w:val="00930E89"/>
    <w:rsid w:val="00935D85"/>
    <w:rsid w:val="009438A0"/>
    <w:rsid w:val="0095740E"/>
    <w:rsid w:val="00971966"/>
    <w:rsid w:val="00983454"/>
    <w:rsid w:val="00987121"/>
    <w:rsid w:val="0099073E"/>
    <w:rsid w:val="00992E78"/>
    <w:rsid w:val="00996D87"/>
    <w:rsid w:val="009A6AB1"/>
    <w:rsid w:val="009A78FC"/>
    <w:rsid w:val="009B4A15"/>
    <w:rsid w:val="009B6374"/>
    <w:rsid w:val="009D2050"/>
    <w:rsid w:val="009D233E"/>
    <w:rsid w:val="009D51AD"/>
    <w:rsid w:val="009D6B89"/>
    <w:rsid w:val="009E486A"/>
    <w:rsid w:val="009F2531"/>
    <w:rsid w:val="00A035DD"/>
    <w:rsid w:val="00A03EAF"/>
    <w:rsid w:val="00A06821"/>
    <w:rsid w:val="00A12AF0"/>
    <w:rsid w:val="00A40819"/>
    <w:rsid w:val="00A506B2"/>
    <w:rsid w:val="00A52D01"/>
    <w:rsid w:val="00A55E22"/>
    <w:rsid w:val="00A57163"/>
    <w:rsid w:val="00A62AE5"/>
    <w:rsid w:val="00A65968"/>
    <w:rsid w:val="00A83655"/>
    <w:rsid w:val="00A926A5"/>
    <w:rsid w:val="00A94EA7"/>
    <w:rsid w:val="00A9588C"/>
    <w:rsid w:val="00AA0294"/>
    <w:rsid w:val="00AB06B1"/>
    <w:rsid w:val="00AB0D88"/>
    <w:rsid w:val="00AC4377"/>
    <w:rsid w:val="00AD366D"/>
    <w:rsid w:val="00AF1891"/>
    <w:rsid w:val="00AF43A2"/>
    <w:rsid w:val="00B13BAE"/>
    <w:rsid w:val="00B351A6"/>
    <w:rsid w:val="00B4080B"/>
    <w:rsid w:val="00B45970"/>
    <w:rsid w:val="00B559D4"/>
    <w:rsid w:val="00B606A5"/>
    <w:rsid w:val="00B668B4"/>
    <w:rsid w:val="00B669B2"/>
    <w:rsid w:val="00B844F5"/>
    <w:rsid w:val="00B86684"/>
    <w:rsid w:val="00B908FB"/>
    <w:rsid w:val="00B9762B"/>
    <w:rsid w:val="00BA610B"/>
    <w:rsid w:val="00BA6C3A"/>
    <w:rsid w:val="00BA7976"/>
    <w:rsid w:val="00BB6DE8"/>
    <w:rsid w:val="00BC1744"/>
    <w:rsid w:val="00BC2FC5"/>
    <w:rsid w:val="00BC3991"/>
    <w:rsid w:val="00BD2DA6"/>
    <w:rsid w:val="00BD6599"/>
    <w:rsid w:val="00BE78D8"/>
    <w:rsid w:val="00BF1D78"/>
    <w:rsid w:val="00BF3AB5"/>
    <w:rsid w:val="00C06333"/>
    <w:rsid w:val="00C06E51"/>
    <w:rsid w:val="00C118A5"/>
    <w:rsid w:val="00C2457C"/>
    <w:rsid w:val="00C25BE0"/>
    <w:rsid w:val="00C3396E"/>
    <w:rsid w:val="00C3551E"/>
    <w:rsid w:val="00C362FC"/>
    <w:rsid w:val="00C46222"/>
    <w:rsid w:val="00C636A5"/>
    <w:rsid w:val="00C648E3"/>
    <w:rsid w:val="00C652FD"/>
    <w:rsid w:val="00C743E2"/>
    <w:rsid w:val="00C7516C"/>
    <w:rsid w:val="00C76BA1"/>
    <w:rsid w:val="00C8028D"/>
    <w:rsid w:val="00C847DB"/>
    <w:rsid w:val="00C85BD9"/>
    <w:rsid w:val="00C95050"/>
    <w:rsid w:val="00CB14B3"/>
    <w:rsid w:val="00CC15A0"/>
    <w:rsid w:val="00CC2AFB"/>
    <w:rsid w:val="00CC3DDE"/>
    <w:rsid w:val="00CC4B48"/>
    <w:rsid w:val="00CE2482"/>
    <w:rsid w:val="00CE26E0"/>
    <w:rsid w:val="00CE4B4B"/>
    <w:rsid w:val="00CF0C2B"/>
    <w:rsid w:val="00D02AEB"/>
    <w:rsid w:val="00D032F6"/>
    <w:rsid w:val="00D06473"/>
    <w:rsid w:val="00D2559F"/>
    <w:rsid w:val="00D25DC0"/>
    <w:rsid w:val="00D311C7"/>
    <w:rsid w:val="00D41886"/>
    <w:rsid w:val="00D43638"/>
    <w:rsid w:val="00D4593A"/>
    <w:rsid w:val="00D50570"/>
    <w:rsid w:val="00D62122"/>
    <w:rsid w:val="00D65A58"/>
    <w:rsid w:val="00D733A6"/>
    <w:rsid w:val="00D77AC5"/>
    <w:rsid w:val="00D90611"/>
    <w:rsid w:val="00D90C95"/>
    <w:rsid w:val="00DB082A"/>
    <w:rsid w:val="00DC4E4B"/>
    <w:rsid w:val="00DD09C5"/>
    <w:rsid w:val="00DE1B0B"/>
    <w:rsid w:val="00DE1C12"/>
    <w:rsid w:val="00DF7FA3"/>
    <w:rsid w:val="00E12226"/>
    <w:rsid w:val="00E207DA"/>
    <w:rsid w:val="00E2558D"/>
    <w:rsid w:val="00E27DD5"/>
    <w:rsid w:val="00E32C06"/>
    <w:rsid w:val="00E37B2D"/>
    <w:rsid w:val="00E4518D"/>
    <w:rsid w:val="00E54149"/>
    <w:rsid w:val="00E55ABE"/>
    <w:rsid w:val="00E60897"/>
    <w:rsid w:val="00E65E2E"/>
    <w:rsid w:val="00E70CE1"/>
    <w:rsid w:val="00E76CF2"/>
    <w:rsid w:val="00EB2E78"/>
    <w:rsid w:val="00EB5DE4"/>
    <w:rsid w:val="00EB74E5"/>
    <w:rsid w:val="00EC36D8"/>
    <w:rsid w:val="00EC3DA1"/>
    <w:rsid w:val="00ED5250"/>
    <w:rsid w:val="00ED7028"/>
    <w:rsid w:val="00ED78D1"/>
    <w:rsid w:val="00EE3E75"/>
    <w:rsid w:val="00EF792B"/>
    <w:rsid w:val="00F03A57"/>
    <w:rsid w:val="00F20A70"/>
    <w:rsid w:val="00F24ED7"/>
    <w:rsid w:val="00F31FEC"/>
    <w:rsid w:val="00F35DF0"/>
    <w:rsid w:val="00F6116F"/>
    <w:rsid w:val="00F61C08"/>
    <w:rsid w:val="00F62FCE"/>
    <w:rsid w:val="00F8185F"/>
    <w:rsid w:val="00F830D1"/>
    <w:rsid w:val="00FA7F71"/>
    <w:rsid w:val="00FC0E04"/>
    <w:rsid w:val="00FC1023"/>
    <w:rsid w:val="00FC7F19"/>
    <w:rsid w:val="00FD0813"/>
    <w:rsid w:val="00FD0A06"/>
    <w:rsid w:val="00FD2272"/>
    <w:rsid w:val="00FD7670"/>
    <w:rsid w:val="00FD7D58"/>
    <w:rsid w:val="00FE3BCF"/>
    <w:rsid w:val="00FF0DBE"/>
    <w:rsid w:val="00FF10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15D70"/>
  <w15:docId w15:val="{5B396132-EB51-450E-9FF6-BB346CB6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 w:bidi="e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33"/>
    <w:pPr>
      <w:spacing w:after="60"/>
      <w:jc w:val="both"/>
    </w:pPr>
    <w:rPr>
      <w:rFonts w:ascii="Calibri" w:hAnsi="Calibri"/>
      <w:sz w:val="22"/>
      <w:szCs w:val="24"/>
      <w:lang w:bidi="ar-SA"/>
    </w:rPr>
  </w:style>
  <w:style w:type="paragraph" w:styleId="Heading1">
    <w:name w:val="heading 1"/>
    <w:basedOn w:val="Normal"/>
    <w:next w:val="Normal"/>
    <w:link w:val="Heading1Char"/>
    <w:qFormat/>
    <w:rsid w:val="009F2531"/>
    <w:pPr>
      <w:keepNext/>
      <w:pBdr>
        <w:top w:val="single" w:sz="4" w:space="1" w:color="000000"/>
        <w:left w:val="single" w:sz="4" w:space="4" w:color="000000"/>
        <w:bottom w:val="single" w:sz="4" w:space="1" w:color="000000"/>
        <w:right w:val="single" w:sz="4" w:space="31" w:color="000000"/>
        <w:between w:val="single" w:sz="4" w:space="1" w:color="000000"/>
      </w:pBdr>
      <w:spacing w:before="360"/>
      <w:ind w:right="1843"/>
      <w:outlineLvl w:val="0"/>
    </w:pPr>
    <w:rPr>
      <w:b/>
      <w:bCs/>
      <w:color w:val="0070C0"/>
      <w:sz w:val="28"/>
      <w:szCs w:val="18"/>
    </w:rPr>
  </w:style>
  <w:style w:type="paragraph" w:styleId="Heading2">
    <w:name w:val="heading 2"/>
    <w:basedOn w:val="Normal"/>
    <w:next w:val="Normal"/>
    <w:link w:val="Heading2Char"/>
    <w:qFormat/>
    <w:rsid w:val="00581C6A"/>
    <w:pPr>
      <w:keepNext/>
      <w:spacing w:before="240" w:after="120"/>
      <w:ind w:left="142"/>
      <w:outlineLvl w:val="1"/>
    </w:pPr>
    <w:rPr>
      <w:b/>
      <w:bCs/>
      <w:color w:val="0070C0"/>
      <w:sz w:val="24"/>
      <w:szCs w:val="18"/>
    </w:rPr>
  </w:style>
  <w:style w:type="paragraph" w:styleId="Heading3">
    <w:name w:val="heading 3"/>
    <w:basedOn w:val="Normal"/>
    <w:next w:val="Normal"/>
    <w:link w:val="Heading3Char"/>
    <w:qFormat/>
    <w:rsid w:val="00183D3D"/>
    <w:pPr>
      <w:keepNext/>
      <w:spacing w:before="240" w:after="120"/>
      <w:ind w:left="567"/>
      <w:outlineLvl w:val="2"/>
    </w:pPr>
    <w:rPr>
      <w:b/>
      <w:bCs/>
      <w:i/>
      <w:iCs/>
      <w:color w:val="0070C0"/>
      <w:szCs w:val="26"/>
    </w:rPr>
  </w:style>
  <w:style w:type="paragraph" w:styleId="Heading4">
    <w:name w:val="heading 4"/>
    <w:basedOn w:val="Normal"/>
    <w:next w:val="Normal"/>
    <w:link w:val="Heading4Char"/>
    <w:qFormat/>
    <w:pPr>
      <w:keepNext/>
      <w:ind w:left="1416" w:firstLine="708"/>
      <w:outlineLvl w:val="3"/>
    </w:pPr>
    <w:rPr>
      <w:b/>
      <w:bCs/>
      <w:sz w:val="40"/>
    </w:rPr>
  </w:style>
  <w:style w:type="paragraph" w:styleId="Heading5">
    <w:name w:val="heading 5"/>
    <w:basedOn w:val="Normal"/>
    <w:next w:val="Normal"/>
    <w:link w:val="Heading5Char"/>
    <w:qFormat/>
    <w:pPr>
      <w:keepNext/>
      <w:tabs>
        <w:tab w:val="left" w:pos="720"/>
        <w:tab w:val="left" w:pos="1260"/>
        <w:tab w:val="left" w:pos="1440"/>
        <w:tab w:val="left" w:pos="1800"/>
        <w:tab w:val="left" w:pos="3430"/>
      </w:tabs>
      <w:spacing w:after="0"/>
      <w:outlineLvl w:val="4"/>
    </w:pPr>
    <w:rPr>
      <w:rFonts w:ascii="HelveticaNeue-BoldExt" w:eastAsia="Times" w:hAnsi="HelveticaNeue-BoldExt"/>
      <w:b/>
      <w:bCs/>
      <w:color w:val="FFFFFF"/>
      <w:sz w:val="20"/>
      <w:szCs w:val="20"/>
    </w:rPr>
  </w:style>
  <w:style w:type="paragraph" w:styleId="Heading6">
    <w:name w:val="heading 6"/>
    <w:basedOn w:val="Normal"/>
    <w:next w:val="Normal"/>
    <w:link w:val="Heading6Char"/>
    <w:qFormat/>
    <w:pPr>
      <w:numPr>
        <w:ilvl w:val="1"/>
        <w:numId w:val="2"/>
      </w:numPr>
      <w:spacing w:before="120"/>
      <w:outlineLvl w:val="5"/>
    </w:pPr>
    <w:rPr>
      <w:b/>
      <w:sz w:val="20"/>
      <w:szCs w:val="18"/>
    </w:rPr>
  </w:style>
  <w:style w:type="paragraph" w:styleId="Heading7">
    <w:name w:val="heading 7"/>
    <w:basedOn w:val="Normal"/>
    <w:next w:val="Normal"/>
    <w:link w:val="Heading7Char"/>
    <w:qFormat/>
    <w:pPr>
      <w:spacing w:before="120"/>
      <w:ind w:left="567"/>
      <w:outlineLvl w:val="6"/>
    </w:pPr>
    <w:rPr>
      <w:smallCaps/>
      <w:u w:val="single"/>
    </w:rPr>
  </w:style>
  <w:style w:type="paragraph" w:styleId="Heading8">
    <w:name w:val="heading 8"/>
    <w:basedOn w:val="Normal"/>
    <w:next w:val="Normal"/>
    <w:link w:val="Heading8Char"/>
    <w:qFormat/>
    <w:pPr>
      <w:spacing w:before="120"/>
      <w:ind w:left="709"/>
      <w:outlineLvl w:val="7"/>
    </w:pPr>
    <w:rPr>
      <w:i/>
      <w:iCs/>
      <w:szCs w:val="18"/>
    </w:rPr>
  </w:style>
  <w:style w:type="paragraph" w:styleId="Heading9">
    <w:name w:val="heading 9"/>
    <w:basedOn w:val="Normal"/>
    <w:next w:val="Normal"/>
    <w:link w:val="Heading9Char"/>
    <w:qFormat/>
    <w:pPr>
      <w:spacing w:before="240"/>
      <w:jc w:val="center"/>
      <w:outlineLvl w:val="8"/>
    </w:pPr>
    <w:rPr>
      <w:b/>
      <w:bCs/>
      <w:sz w:val="3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fr-FR" w:eastAsia="fr-FR"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fr-FR" w:eastAsia="fr-FR"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fr-FR" w:eastAsia="fr-FR"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fr-FR" w:eastAsia="fr-FR"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fr-FR" w:eastAsia="fr-FR"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fr-FR" w:eastAsia="fr-FR"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fr-FR" w:eastAsia="fr-FR"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rsid w:val="009F2531"/>
    <w:rPr>
      <w:rFonts w:ascii="Calibri" w:hAnsi="Calibri"/>
      <w:b/>
      <w:bCs/>
      <w:color w:val="0070C0"/>
      <w:sz w:val="28"/>
      <w:szCs w:val="18"/>
      <w:lang w:bidi="ar-SA"/>
    </w:rPr>
  </w:style>
  <w:style w:type="character" w:customStyle="1" w:styleId="Heading2Char">
    <w:name w:val="Heading 2 Char"/>
    <w:basedOn w:val="DefaultParagraphFont"/>
    <w:link w:val="Heading2"/>
    <w:rsid w:val="00581C6A"/>
    <w:rPr>
      <w:rFonts w:ascii="Calibri" w:hAnsi="Calibri"/>
      <w:b/>
      <w:bCs/>
      <w:color w:val="0070C0"/>
      <w:sz w:val="24"/>
      <w:szCs w:val="18"/>
      <w:lang w:bidi="ar-SA"/>
    </w:rPr>
  </w:style>
  <w:style w:type="character" w:customStyle="1" w:styleId="Heading3Char">
    <w:name w:val="Heading 3 Char"/>
    <w:basedOn w:val="DefaultParagraphFont"/>
    <w:link w:val="Heading3"/>
    <w:rsid w:val="00183D3D"/>
    <w:rPr>
      <w:rFonts w:ascii="Calibri" w:hAnsi="Calibri"/>
      <w:b/>
      <w:bCs/>
      <w:i/>
      <w:iCs/>
      <w:color w:val="0070C0"/>
      <w:sz w:val="22"/>
      <w:szCs w:val="26"/>
      <w:lang w:bidi="ar-SA"/>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rPr>
      <w:rFonts w:ascii="Calibri" w:hAnsi="Calibri"/>
      <w:b/>
      <w:szCs w:val="18"/>
      <w:lang w:bidi="ar-SA"/>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FootnoteText">
    <w:name w:val="footnote text"/>
    <w:basedOn w:val="Normal"/>
    <w:link w:val="FootnoteTextChar"/>
    <w:uiPriority w:val="99"/>
    <w:semiHidden/>
    <w:unhideWhenUsed/>
    <w:pPr>
      <w:spacing w:after="0"/>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ableofFigures">
    <w:name w:val="table of figures"/>
    <w:basedOn w:val="Normal"/>
    <w:next w:val="Normal"/>
    <w:uiPriority w:val="99"/>
    <w:unhideWhenUsed/>
    <w:pPr>
      <w:spacing w:after="0"/>
    </w:pPr>
  </w:style>
  <w:style w:type="paragraph" w:styleId="BodyTextIndent">
    <w:name w:val="Body Text Indent"/>
    <w:basedOn w:val="Normal"/>
    <w:pPr>
      <w:ind w:left="720" w:hanging="153"/>
    </w:pPr>
    <w:rPr>
      <w:szCs w:val="18"/>
    </w:rPr>
  </w:style>
  <w:style w:type="paragraph" w:styleId="TOC1">
    <w:name w:val="toc 1"/>
    <w:basedOn w:val="Normal"/>
    <w:next w:val="Normal"/>
    <w:uiPriority w:val="39"/>
    <w:pPr>
      <w:spacing w:before="120" w:after="120"/>
    </w:pPr>
    <w:rPr>
      <w:b/>
      <w:bCs/>
      <w:caps/>
    </w:rPr>
  </w:style>
  <w:style w:type="paragraph" w:customStyle="1" w:styleId="retrait2">
    <w:name w:val="retrait 2"/>
    <w:basedOn w:val="Normal"/>
    <w:pPr>
      <w:numPr>
        <w:numId w:val="1"/>
      </w:numPr>
    </w:pPr>
    <w:rPr>
      <w:rFonts w:cs="Arial"/>
      <w:szCs w:val="18"/>
    </w:rPr>
  </w:style>
  <w:style w:type="paragraph" w:styleId="TOC2">
    <w:name w:val="toc 2"/>
    <w:basedOn w:val="Normal"/>
    <w:next w:val="Normal"/>
    <w:uiPriority w:val="39"/>
    <w:pPr>
      <w:tabs>
        <w:tab w:val="left" w:pos="660"/>
        <w:tab w:val="right" w:leader="dot" w:pos="9769"/>
      </w:tabs>
      <w:spacing w:after="0"/>
      <w:ind w:left="220"/>
    </w:pPr>
    <w:rPr>
      <w:smallCaps/>
    </w:rPr>
  </w:style>
  <w:style w:type="paragraph" w:styleId="TOC3">
    <w:name w:val="toc 3"/>
    <w:basedOn w:val="Normal"/>
    <w:next w:val="Normal"/>
    <w:uiPriority w:val="39"/>
    <w:pPr>
      <w:spacing w:after="0"/>
      <w:ind w:left="440"/>
    </w:pPr>
    <w:rPr>
      <w:i/>
      <w:iCs/>
    </w:rPr>
  </w:style>
  <w:style w:type="paragraph" w:styleId="TOC4">
    <w:name w:val="toc 4"/>
    <w:basedOn w:val="Normal"/>
    <w:next w:val="Normal"/>
    <w:semiHidden/>
    <w:pPr>
      <w:spacing w:after="0"/>
      <w:ind w:left="660"/>
    </w:pPr>
    <w:rPr>
      <w:szCs w:val="21"/>
    </w:rPr>
  </w:style>
  <w:style w:type="paragraph" w:styleId="TOC5">
    <w:name w:val="toc 5"/>
    <w:basedOn w:val="Normal"/>
    <w:next w:val="Normal"/>
    <w:semiHidden/>
    <w:pPr>
      <w:spacing w:after="0"/>
      <w:ind w:left="880"/>
    </w:pPr>
    <w:rPr>
      <w:szCs w:val="21"/>
    </w:rPr>
  </w:style>
  <w:style w:type="paragraph" w:styleId="TOC6">
    <w:name w:val="toc 6"/>
    <w:basedOn w:val="Normal"/>
    <w:next w:val="Normal"/>
    <w:semiHidden/>
    <w:pPr>
      <w:spacing w:after="0"/>
      <w:ind w:left="1100"/>
    </w:pPr>
    <w:rPr>
      <w:szCs w:val="21"/>
    </w:rPr>
  </w:style>
  <w:style w:type="paragraph" w:styleId="TOC7">
    <w:name w:val="toc 7"/>
    <w:basedOn w:val="Normal"/>
    <w:next w:val="Normal"/>
    <w:semiHidden/>
    <w:pPr>
      <w:spacing w:after="0"/>
      <w:ind w:left="1320"/>
    </w:pPr>
    <w:rPr>
      <w:szCs w:val="21"/>
    </w:rPr>
  </w:style>
  <w:style w:type="paragraph" w:styleId="TOC8">
    <w:name w:val="toc 8"/>
    <w:basedOn w:val="Normal"/>
    <w:next w:val="Normal"/>
    <w:semiHidden/>
    <w:pPr>
      <w:spacing w:after="0"/>
      <w:ind w:left="1540"/>
    </w:pPr>
    <w:rPr>
      <w:szCs w:val="21"/>
    </w:rPr>
  </w:style>
  <w:style w:type="paragraph" w:styleId="TOC9">
    <w:name w:val="toc 9"/>
    <w:basedOn w:val="Normal"/>
    <w:next w:val="Normal"/>
    <w:semiHidden/>
    <w:pPr>
      <w:spacing w:after="0"/>
      <w:ind w:left="1760"/>
    </w:pPr>
    <w:rPr>
      <w:szCs w:val="21"/>
    </w:rPr>
  </w:style>
  <w:style w:type="character" w:styleId="Hyperlink">
    <w:name w:val="Hyperlink"/>
    <w:uiPriority w:val="99"/>
    <w:rPr>
      <w:color w:val="0000FF"/>
      <w:u w:val="single"/>
    </w:rPr>
  </w:style>
  <w:style w:type="paragraph" w:customStyle="1" w:styleId="font6">
    <w:name w:val="font6"/>
    <w:basedOn w:val="Normal"/>
    <w:pPr>
      <w:spacing w:before="100" w:beforeAutospacing="1" w:after="100" w:afterAutospacing="1"/>
    </w:pPr>
    <w:rPr>
      <w:rFonts w:ascii="Arial" w:eastAsia="Times" w:hAnsi="Arial"/>
      <w:color w:val="000000"/>
      <w:sz w:val="20"/>
      <w:szCs w:val="20"/>
    </w:rPr>
  </w:style>
  <w:style w:type="paragraph" w:styleId="Title">
    <w:name w:val="Title"/>
    <w:basedOn w:val="Normal"/>
    <w:link w:val="TitleChar"/>
    <w:qFormat/>
    <w:pPr>
      <w:spacing w:before="240"/>
      <w:jc w:val="center"/>
      <w:outlineLvl w:val="0"/>
    </w:pPr>
    <w:rPr>
      <w:rFonts w:cs="Arial"/>
      <w:b/>
      <w:bCs/>
      <w:sz w:val="28"/>
      <w:szCs w:val="32"/>
    </w:rPr>
  </w:style>
  <w:style w:type="paragraph" w:styleId="ListContinue">
    <w:name w:val="List Continue"/>
    <w:basedOn w:val="Normal"/>
    <w:pPr>
      <w:spacing w:after="0"/>
    </w:pPr>
    <w:rPr>
      <w:b/>
      <w:color w:val="FFFFFF"/>
      <w:sz w:val="20"/>
      <w:szCs w:val="20"/>
    </w:rPr>
  </w:style>
  <w:style w:type="paragraph" w:styleId="BodyText">
    <w:name w:val="Body Text"/>
    <w:basedOn w:val="Normal"/>
    <w:pPr>
      <w:ind w:left="142"/>
    </w:pPr>
  </w:style>
  <w:style w:type="paragraph" w:styleId="BodyText2">
    <w:name w:val="Body Text 2"/>
    <w:basedOn w:val="Normal"/>
    <w:pPr>
      <w:spacing w:after="120"/>
      <w:ind w:left="567"/>
    </w:pPr>
  </w:style>
  <w:style w:type="paragraph" w:customStyle="1" w:styleId="Corpsdetexte6">
    <w:name w:val="Corps de texte 6"/>
    <w:basedOn w:val="Normal"/>
    <w:pPr>
      <w:spacing w:after="120"/>
      <w:ind w:left="1134"/>
    </w:pPr>
    <w:rPr>
      <w:color w:val="993366"/>
      <w:sz w:val="32"/>
    </w:rPr>
  </w:style>
  <w:style w:type="paragraph" w:styleId="Subtitle">
    <w:name w:val="Subtitle"/>
    <w:basedOn w:val="Normal"/>
    <w:link w:val="SubtitleChar"/>
    <w:qFormat/>
    <w:pPr>
      <w:jc w:val="center"/>
      <w:outlineLvl w:val="1"/>
    </w:pPr>
    <w:rPr>
      <w:rFonts w:ascii="Arial" w:hAnsi="Arial" w:cs="Arial"/>
      <w:sz w:val="24"/>
    </w:rPr>
  </w:style>
  <w:style w:type="paragraph" w:styleId="Header">
    <w:name w:val="header"/>
    <w:basedOn w:val="Normal"/>
    <w:link w:val="HeaderChar1"/>
    <w:uiPriority w:val="99"/>
    <w:pPr>
      <w:tabs>
        <w:tab w:val="center" w:pos="4536"/>
        <w:tab w:val="right" w:pos="9072"/>
      </w:tabs>
    </w:pPr>
  </w:style>
  <w:style w:type="paragraph" w:styleId="ListContinue2">
    <w:name w:val="List Continue 2"/>
    <w:basedOn w:val="Normal"/>
    <w:pPr>
      <w:spacing w:before="120" w:after="120"/>
      <w:ind w:left="567"/>
    </w:pPr>
  </w:style>
  <w:style w:type="paragraph" w:customStyle="1" w:styleId="Retrait1">
    <w:name w:val="Retrait 1"/>
    <w:basedOn w:val="BodyTextIndent"/>
    <w:pPr>
      <w:ind w:left="993"/>
    </w:pPr>
  </w:style>
  <w:style w:type="paragraph" w:styleId="Footer">
    <w:name w:val="footer"/>
    <w:basedOn w:val="Normal"/>
    <w:link w:val="FooterChar1"/>
    <w:uiPriority w:val="99"/>
    <w:pPr>
      <w:tabs>
        <w:tab w:val="center" w:pos="4536"/>
        <w:tab w:val="right" w:pos="9072"/>
      </w:tabs>
    </w:pPr>
  </w:style>
  <w:style w:type="paragraph" w:customStyle="1" w:styleId="xl46">
    <w:name w:val="xl46"/>
    <w:basedOn w:val="Normal"/>
    <w:pPr>
      <w:spacing w:before="100" w:beforeAutospacing="1" w:after="100" w:afterAutospacing="1"/>
    </w:pPr>
    <w:rPr>
      <w:rFonts w:ascii="Times" w:eastAsia="Times" w:hAnsi="Times"/>
      <w:sz w:val="20"/>
      <w:szCs w:val="20"/>
    </w:rPr>
  </w:style>
  <w:style w:type="paragraph" w:customStyle="1" w:styleId="retrait0">
    <w:name w:val="retrait 0"/>
    <w:basedOn w:val="BodyText2"/>
    <w:pPr>
      <w:ind w:left="0"/>
    </w:pPr>
  </w:style>
  <w:style w:type="paragraph" w:customStyle="1" w:styleId="xl37">
    <w:name w:val="xl37"/>
    <w:basedOn w:val="Normal"/>
    <w:pPr>
      <w:spacing w:before="100" w:beforeAutospacing="1" w:after="100" w:afterAutospacing="1"/>
      <w:jc w:val="center"/>
    </w:pPr>
    <w:rPr>
      <w:rFonts w:ascii="Wingdings" w:eastAsia="Times" w:hAnsi="Wingdings"/>
      <w:sz w:val="14"/>
      <w:szCs w:val="20"/>
    </w:rPr>
  </w:style>
  <w:style w:type="paragraph" w:customStyle="1" w:styleId="Corpsdetexte5">
    <w:name w:val="Corps de texte 5"/>
    <w:basedOn w:val="BodyText2"/>
    <w:rPr>
      <w:rFonts w:eastAsia="Arial Unicode MS"/>
      <w:color w:val="339966"/>
      <w:sz w:val="36"/>
      <w:szCs w:val="22"/>
    </w:rPr>
  </w:style>
  <w:style w:type="paragraph" w:customStyle="1" w:styleId="retraitcase">
    <w:name w:val="retrait case"/>
    <w:basedOn w:val="Normal"/>
    <w:pPr>
      <w:ind w:left="340" w:hanging="340"/>
    </w:pPr>
  </w:style>
  <w:style w:type="paragraph" w:customStyle="1" w:styleId="corpsdetextecase">
    <w:name w:val="corps de texte case"/>
    <w:basedOn w:val="BodyText"/>
    <w:pPr>
      <w:spacing w:after="120"/>
      <w:ind w:left="596" w:hanging="312"/>
    </w:pPr>
  </w:style>
  <w:style w:type="paragraph" w:customStyle="1" w:styleId="Tableau11">
    <w:name w:val="Tableau 11"/>
    <w:basedOn w:val="ListContinue2"/>
    <w:pPr>
      <w:spacing w:before="80" w:after="80"/>
      <w:ind w:left="397"/>
    </w:pPr>
  </w:style>
  <w:style w:type="character" w:styleId="PageNumber">
    <w:name w:val="page number"/>
    <w:basedOn w:val="DefaultParagraphFont"/>
  </w:style>
  <w:style w:type="paragraph" w:styleId="BlockText">
    <w:name w:val="Block Text"/>
    <w:basedOn w:val="Normal"/>
    <w:pPr>
      <w:tabs>
        <w:tab w:val="left" w:pos="284"/>
      </w:tabs>
      <w:spacing w:after="0"/>
      <w:ind w:right="425"/>
    </w:pPr>
    <w:rPr>
      <w:rFonts w:ascii="Arial" w:hAnsi="Arial"/>
      <w:sz w:val="20"/>
      <w:szCs w:val="20"/>
    </w:r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paragraph" w:customStyle="1" w:styleId="Normalcentr1">
    <w:name w:val="Normal centré1"/>
    <w:basedOn w:val="Normal"/>
    <w:pPr>
      <w:tabs>
        <w:tab w:val="left" w:pos="284"/>
      </w:tabs>
      <w:spacing w:after="0"/>
      <w:ind w:right="425"/>
    </w:pPr>
    <w:rPr>
      <w:rFonts w:ascii="Arial" w:hAnsi="Arial"/>
      <w:szCs w:val="20"/>
      <w:lang w:eastAsia="ar-SA"/>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rPr>
  </w:style>
  <w:style w:type="paragraph" w:customStyle="1" w:styleId="Default">
    <w:name w:val="Default"/>
    <w:rPr>
      <w:rFonts w:ascii="Arial" w:hAnsi="Arial"/>
      <w:color w:val="000000"/>
      <w:sz w:val="24"/>
      <w:szCs w:val="24"/>
      <w:lang w:bidi="ar-SA"/>
    </w:rPr>
  </w:style>
  <w:style w:type="paragraph" w:styleId="ListParagraph">
    <w:name w:val="List Paragraph"/>
    <w:basedOn w:val="Normal"/>
    <w:uiPriority w:val="34"/>
    <w:qFormat/>
    <w:pPr>
      <w:spacing w:after="0"/>
      <w:ind w:left="720"/>
    </w:pPr>
    <w:rPr>
      <w:rFonts w:eastAsia="Calibri"/>
      <w:szCs w:val="22"/>
      <w:lang w:eastAsia="en-US"/>
    </w:rPr>
  </w:style>
  <w:style w:type="character" w:customStyle="1" w:styleId="FooterChar1">
    <w:name w:val="Footer Char1"/>
    <w:basedOn w:val="DefaultParagraphFont"/>
    <w:link w:val="Footer"/>
    <w:uiPriority w:val="99"/>
    <w:rPr>
      <w:sz w:val="22"/>
      <w:szCs w:val="24"/>
      <w:lang w:bidi="ar-SA"/>
    </w:rPr>
  </w:style>
  <w:style w:type="character" w:customStyle="1" w:styleId="HeaderChar1">
    <w:name w:val="Header Char1"/>
    <w:basedOn w:val="DefaultParagraphFont"/>
    <w:link w:val="Header"/>
    <w:uiPriority w:val="99"/>
    <w:rPr>
      <w:sz w:val="22"/>
      <w:szCs w:val="24"/>
      <w:lang w:bidi="ar-SA"/>
    </w:rPr>
  </w:style>
  <w:style w:type="paragraph" w:styleId="NormalWeb">
    <w:name w:val="Normal (Web)"/>
    <w:basedOn w:val="Normal"/>
    <w:uiPriority w:val="99"/>
    <w:unhideWhenUsed/>
    <w:pPr>
      <w:spacing w:before="100" w:beforeAutospacing="1" w:after="100" w:afterAutospacing="1"/>
    </w:pPr>
    <w:rPr>
      <w:sz w:val="24"/>
      <w:lang w:val="en-US" w:eastAsia="en-US"/>
    </w:rPr>
  </w:style>
  <w:style w:type="character" w:styleId="Strong">
    <w:name w:val="Strong"/>
    <w:basedOn w:val="DefaultParagraphFont"/>
    <w:uiPriority w:val="22"/>
    <w:qFormat/>
    <w:rPr>
      <w:b/>
      <w:bCs/>
    </w:rPr>
  </w:style>
  <w:style w:type="paragraph" w:styleId="Revision">
    <w:name w:val="Revision"/>
    <w:hidden/>
    <w:uiPriority w:val="99"/>
    <w:semiHidden/>
    <w:rPr>
      <w:sz w:val="22"/>
      <w:szCs w:val="24"/>
      <w:lang w:bidi="ar-SA"/>
    </w:rPr>
  </w:style>
  <w:style w:type="character" w:styleId="Emphasis">
    <w:name w:val="Emphasis"/>
    <w:basedOn w:val="DefaultParagraphFont"/>
    <w:uiPriority w:val="20"/>
    <w:qFormat/>
    <w:rPr>
      <w:i/>
      <w:iCs/>
    </w:rPr>
  </w:style>
  <w:style w:type="paragraph" w:styleId="TOCHeading">
    <w:name w:val="TOC Heading"/>
    <w:basedOn w:val="Heading1"/>
    <w:next w:val="Normal"/>
    <w:uiPriority w:val="39"/>
    <w:unhideWhenUsed/>
    <w:qFormat/>
    <w:pPr>
      <w:keepLines/>
      <w:pBdr>
        <w:top w:val="none" w:sz="0" w:space="0" w:color="000000"/>
        <w:left w:val="none" w:sz="0" w:space="0" w:color="000000"/>
        <w:bottom w:val="none" w:sz="0" w:space="0" w:color="000000"/>
        <w:right w:val="none" w:sz="0" w:space="0" w:color="000000"/>
        <w:between w:val="none" w:sz="0" w:space="0" w:color="000000"/>
      </w:pBdr>
      <w:spacing w:before="240" w:after="0" w:line="259" w:lineRule="auto"/>
      <w:ind w:right="0"/>
      <w:outlineLvl w:val="9"/>
    </w:pPr>
    <w:rPr>
      <w:rFonts w:asciiTheme="majorHAnsi" w:eastAsiaTheme="majorEastAsia" w:hAnsiTheme="majorHAnsi" w:cstheme="majorBidi"/>
      <w:b w:val="0"/>
      <w:bCs w:val="0"/>
      <w:color w:val="365F91" w:themeColor="accent1" w:themeShade="BF"/>
      <w:sz w:val="32"/>
      <w:szCs w:val="32"/>
      <w:lang w:val="fr-FR" w:eastAsia="fr-FR"/>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dq2pgselectionanchorcontainer">
    <w:name w:val="pdq2pg_selectionanchorcontainer"/>
    <w:basedOn w:val="Normal"/>
    <w:rsid w:val="0009299B"/>
    <w:pPr>
      <w:spacing w:before="100" w:beforeAutospacing="1" w:after="100" w:afterAutospacing="1"/>
      <w:jc w:val="left"/>
    </w:pPr>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07481">
      <w:bodyDiv w:val="1"/>
      <w:marLeft w:val="0"/>
      <w:marRight w:val="0"/>
      <w:marTop w:val="0"/>
      <w:marBottom w:val="0"/>
      <w:divBdr>
        <w:top w:val="none" w:sz="0" w:space="0" w:color="auto"/>
        <w:left w:val="none" w:sz="0" w:space="0" w:color="auto"/>
        <w:bottom w:val="none" w:sz="0" w:space="0" w:color="auto"/>
        <w:right w:val="none" w:sz="0" w:space="0" w:color="auto"/>
      </w:divBdr>
    </w:div>
    <w:div w:id="466434820">
      <w:bodyDiv w:val="1"/>
      <w:marLeft w:val="0"/>
      <w:marRight w:val="0"/>
      <w:marTop w:val="0"/>
      <w:marBottom w:val="0"/>
      <w:divBdr>
        <w:top w:val="none" w:sz="0" w:space="0" w:color="auto"/>
        <w:left w:val="none" w:sz="0" w:space="0" w:color="auto"/>
        <w:bottom w:val="none" w:sz="0" w:space="0" w:color="auto"/>
        <w:right w:val="none" w:sz="0" w:space="0" w:color="auto"/>
      </w:divBdr>
    </w:div>
    <w:div w:id="662969252">
      <w:bodyDiv w:val="1"/>
      <w:marLeft w:val="0"/>
      <w:marRight w:val="0"/>
      <w:marTop w:val="0"/>
      <w:marBottom w:val="0"/>
      <w:divBdr>
        <w:top w:val="none" w:sz="0" w:space="0" w:color="auto"/>
        <w:left w:val="none" w:sz="0" w:space="0" w:color="auto"/>
        <w:bottom w:val="none" w:sz="0" w:space="0" w:color="auto"/>
        <w:right w:val="none" w:sz="0" w:space="0" w:color="auto"/>
      </w:divBdr>
    </w:div>
    <w:div w:id="785930889">
      <w:bodyDiv w:val="1"/>
      <w:marLeft w:val="0"/>
      <w:marRight w:val="0"/>
      <w:marTop w:val="0"/>
      <w:marBottom w:val="0"/>
      <w:divBdr>
        <w:top w:val="none" w:sz="0" w:space="0" w:color="auto"/>
        <w:left w:val="none" w:sz="0" w:space="0" w:color="auto"/>
        <w:bottom w:val="none" w:sz="0" w:space="0" w:color="auto"/>
        <w:right w:val="none" w:sz="0" w:space="0" w:color="auto"/>
      </w:divBdr>
    </w:div>
    <w:div w:id="981999831">
      <w:bodyDiv w:val="1"/>
      <w:marLeft w:val="0"/>
      <w:marRight w:val="0"/>
      <w:marTop w:val="0"/>
      <w:marBottom w:val="0"/>
      <w:divBdr>
        <w:top w:val="none" w:sz="0" w:space="0" w:color="auto"/>
        <w:left w:val="none" w:sz="0" w:space="0" w:color="auto"/>
        <w:bottom w:val="none" w:sz="0" w:space="0" w:color="auto"/>
        <w:right w:val="none" w:sz="0" w:space="0" w:color="auto"/>
      </w:divBdr>
    </w:div>
    <w:div w:id="1131633404">
      <w:bodyDiv w:val="1"/>
      <w:marLeft w:val="0"/>
      <w:marRight w:val="0"/>
      <w:marTop w:val="0"/>
      <w:marBottom w:val="0"/>
      <w:divBdr>
        <w:top w:val="none" w:sz="0" w:space="0" w:color="auto"/>
        <w:left w:val="none" w:sz="0" w:space="0" w:color="auto"/>
        <w:bottom w:val="none" w:sz="0" w:space="0" w:color="auto"/>
        <w:right w:val="none" w:sz="0" w:space="0" w:color="auto"/>
      </w:divBdr>
    </w:div>
    <w:div w:id="1284582836">
      <w:bodyDiv w:val="1"/>
      <w:marLeft w:val="0"/>
      <w:marRight w:val="0"/>
      <w:marTop w:val="0"/>
      <w:marBottom w:val="0"/>
      <w:divBdr>
        <w:top w:val="none" w:sz="0" w:space="0" w:color="auto"/>
        <w:left w:val="none" w:sz="0" w:space="0" w:color="auto"/>
        <w:bottom w:val="none" w:sz="0" w:space="0" w:color="auto"/>
        <w:right w:val="none" w:sz="0" w:space="0" w:color="auto"/>
      </w:divBdr>
    </w:div>
    <w:div w:id="160984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0B8E76861F5244B912CE587A3B8BBA" ma:contentTypeVersion="1" ma:contentTypeDescription="Crée un document." ma:contentTypeScope="" ma:versionID="2dd78da1f31b85a8b16c00c544f45029">
  <xsd:schema xmlns:xsd="http://www.w3.org/2001/XMLSchema" xmlns:xs="http://www.w3.org/2001/XMLSchema" xmlns:p="http://schemas.microsoft.com/office/2006/metadata/properties" xmlns:ns2="http://schemas.microsoft.com/sharepoint/v3/fields" targetNamespace="http://schemas.microsoft.com/office/2006/metadata/properties" ma:root="true" ma:fieldsID="623695c9a74057b07874c3757e5a49b0"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F74AC-7467-4207-B767-4F7DDED36D7D}">
  <ds:schemaRefs>
    <ds:schemaRef ds:uri="http://schemas.microsoft.com/office/2006/metadata/longProperties"/>
  </ds:schemaRefs>
</ds:datastoreItem>
</file>

<file path=customXml/itemProps2.xml><?xml version="1.0" encoding="utf-8"?>
<ds:datastoreItem xmlns:ds="http://schemas.openxmlformats.org/officeDocument/2006/customXml" ds:itemID="{5950653D-7777-40B7-A9A1-5E54728C8E97}">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C93EFA82-2E30-4D6B-86EB-CF68CC517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F8A87-2C85-40C6-9204-05CE7CACC10E}">
  <ds:schemaRefs>
    <ds:schemaRef ds:uri="http://schemas.microsoft.com/sharepoint/v3/contenttype/forms"/>
  </ds:schemaRefs>
</ds:datastoreItem>
</file>

<file path=customXml/itemProps5.xml><?xml version="1.0" encoding="utf-8"?>
<ds:datastoreItem xmlns:ds="http://schemas.openxmlformats.org/officeDocument/2006/customXml" ds:itemID="{FE3C72D3-C817-40B7-AAA5-4D5682A5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2935</TotalTime>
  <Pages>24</Pages>
  <Words>8954</Words>
  <Characters>51044</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TP - 1</vt:lpstr>
      <vt:lpstr>TP - 1</vt:lpstr>
    </vt:vector>
  </TitlesOfParts>
  <Company>Ministère de la Défense</Company>
  <LinksUpToDate>false</LinksUpToDate>
  <CharactersWithSpaces>59879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- 1</dc:title>
  <dc:subject/>
  <dc:creator>roger.michon</dc:creator>
  <cp:keywords/>
  <dc:description/>
  <cp:lastModifiedBy>Owner</cp:lastModifiedBy>
  <cp:revision>171</cp:revision>
  <cp:lastPrinted>2025-08-26T15:25:00Z</cp:lastPrinted>
  <dcterms:created xsi:type="dcterms:W3CDTF">2025-10-02T11:56:00Z</dcterms:created>
  <dcterms:modified xsi:type="dcterms:W3CDTF">2026-07-18T07:26:00Z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 Word</vt:lpwstr>
  </property>
  <property fmtid="{D5CDD505-2E9C-101B-9397-08002B2CF9AE}" pid="3" name="display_urn:schemas-microsoft-com:office:office#Editor">
    <vt:lpwstr>LATZER Denis CDT</vt:lpwstr>
  </property>
  <property fmtid="{D5CDD505-2E9C-101B-9397-08002B2CF9AE}" pid="4" name="display_urn:schemas-microsoft-com:office:office#Author">
    <vt:lpwstr>LATZER Denis CDT</vt:lpwstr>
  </property>
</Properties>
</file>